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781E1" w14:textId="76633377" w:rsidR="008F3845" w:rsidRPr="001C5187" w:rsidRDefault="008F3845" w:rsidP="008F3845">
      <w:pPr>
        <w:spacing w:after="0"/>
        <w:rPr>
          <w:rFonts w:ascii="Arial" w:eastAsia="Arial" w:hAnsi="Arial" w:cs="Arial"/>
          <w:b/>
          <w:bCs/>
          <w:sz w:val="28"/>
          <w:szCs w:val="28"/>
        </w:rPr>
      </w:pPr>
      <w:r w:rsidRPr="68DB3B3C">
        <w:rPr>
          <w:rFonts w:ascii="Arial" w:eastAsia="Arial" w:hAnsi="Arial" w:cs="Arial"/>
          <w:b/>
          <w:bCs/>
          <w:sz w:val="28"/>
          <w:szCs w:val="28"/>
        </w:rPr>
        <w:t xml:space="preserve">3GPP </w:t>
      </w:r>
      <w:r w:rsidRPr="001C5187">
        <w:rPr>
          <w:rFonts w:ascii="Arial" w:eastAsia="Arial" w:hAnsi="Arial" w:cs="Arial"/>
          <w:b/>
          <w:bCs/>
          <w:sz w:val="28"/>
          <w:szCs w:val="28"/>
        </w:rPr>
        <w:t>TSG RAN WG1 #10</w:t>
      </w:r>
      <w:r w:rsidR="00082573">
        <w:rPr>
          <w:rFonts w:ascii="Arial" w:eastAsia="Arial" w:hAnsi="Arial" w:cs="Arial"/>
          <w:b/>
          <w:bCs/>
          <w:sz w:val="28"/>
          <w:szCs w:val="28"/>
        </w:rPr>
        <w:t>8</w:t>
      </w:r>
      <w:r w:rsidRPr="001C5187">
        <w:rPr>
          <w:rFonts w:ascii="Arial" w:eastAsia="Arial" w:hAnsi="Arial" w:cs="Arial"/>
          <w:b/>
          <w:bCs/>
          <w:sz w:val="28"/>
          <w:szCs w:val="28"/>
        </w:rPr>
        <w:t>-e</w:t>
      </w:r>
      <w:r w:rsidR="00082573">
        <w:rPr>
          <w:rFonts w:ascii="Arial" w:eastAsia="Arial" w:hAnsi="Arial" w:cs="Arial"/>
          <w:b/>
          <w:bCs/>
          <w:sz w:val="28"/>
          <w:szCs w:val="28"/>
        </w:rPr>
        <w:t xml:space="preserve">        </w:t>
      </w:r>
      <w:r w:rsidRPr="001C5187">
        <w:rPr>
          <w:rFonts w:ascii="Arial" w:eastAsia="Arial" w:hAnsi="Arial" w:cs="Arial"/>
          <w:b/>
          <w:bCs/>
          <w:sz w:val="28"/>
          <w:szCs w:val="28"/>
        </w:rPr>
        <w:t xml:space="preserve">                                              </w:t>
      </w:r>
      <w:r w:rsidR="002B00CC" w:rsidRPr="002B00CC">
        <w:rPr>
          <w:rFonts w:ascii="Arial" w:eastAsia="Arial" w:hAnsi="Arial" w:cs="Arial"/>
          <w:b/>
          <w:bCs/>
          <w:sz w:val="28"/>
          <w:szCs w:val="28"/>
        </w:rPr>
        <w:t>R1-2201730</w:t>
      </w:r>
    </w:p>
    <w:p w14:paraId="609E6522" w14:textId="6CF351BE" w:rsidR="008F3845" w:rsidRPr="002B7D15" w:rsidRDefault="008F3845" w:rsidP="008F3845">
      <w:pPr>
        <w:tabs>
          <w:tab w:val="center" w:pos="4536"/>
          <w:tab w:val="right" w:pos="9072"/>
        </w:tabs>
        <w:rPr>
          <w:rFonts w:ascii="Arial" w:eastAsia="MS Mincho" w:hAnsi="Arial" w:cs="Arial"/>
          <w:b/>
          <w:sz w:val="28"/>
          <w:lang w:val="en-US" w:eastAsia="ja-JP"/>
        </w:rPr>
      </w:pPr>
      <w:r w:rsidRPr="001C5187">
        <w:rPr>
          <w:rFonts w:ascii="Arial" w:eastAsia="Arial" w:hAnsi="Arial" w:cs="Arial"/>
          <w:b/>
          <w:bCs/>
          <w:sz w:val="28"/>
          <w:szCs w:val="28"/>
        </w:rPr>
        <w:t xml:space="preserve">e-Meeting, </w:t>
      </w:r>
      <w:r w:rsidR="00082573">
        <w:rPr>
          <w:rFonts w:ascii="Arial" w:eastAsia="MS Mincho" w:hAnsi="Arial" w:cs="Arial"/>
          <w:b/>
          <w:sz w:val="28"/>
          <w:lang w:val="en-US" w:eastAsia="ja-JP"/>
        </w:rPr>
        <w:t>February</w:t>
      </w:r>
      <w:r w:rsidRPr="002B7D15">
        <w:rPr>
          <w:rFonts w:ascii="Arial" w:eastAsia="MS Mincho" w:hAnsi="Arial" w:cs="Arial"/>
          <w:b/>
          <w:sz w:val="28"/>
          <w:lang w:val="en-US" w:eastAsia="ja-JP"/>
        </w:rPr>
        <w:t xml:space="preserve"> </w:t>
      </w:r>
      <w:r w:rsidR="00082573">
        <w:rPr>
          <w:rFonts w:ascii="Arial" w:eastAsia="MS Mincho" w:hAnsi="Arial" w:cs="Arial"/>
          <w:b/>
          <w:sz w:val="28"/>
          <w:lang w:val="en-US" w:eastAsia="ja-JP"/>
        </w:rPr>
        <w:t>21</w:t>
      </w:r>
      <w:r w:rsidR="00082573">
        <w:rPr>
          <w:rFonts w:ascii="Arial" w:eastAsia="MS Mincho" w:hAnsi="Arial" w:cs="Arial"/>
          <w:b/>
          <w:sz w:val="28"/>
          <w:vertAlign w:val="superscript"/>
          <w:lang w:val="en-US" w:eastAsia="ja-JP"/>
        </w:rPr>
        <w:t>st</w:t>
      </w:r>
      <w:r w:rsidRPr="002B7D15">
        <w:rPr>
          <w:rFonts w:ascii="Arial" w:eastAsia="MS Mincho" w:hAnsi="Arial" w:cs="Arial"/>
          <w:b/>
          <w:sz w:val="28"/>
          <w:lang w:val="en-US" w:eastAsia="ja-JP"/>
        </w:rPr>
        <w:t xml:space="preserve"> – </w:t>
      </w:r>
      <w:r w:rsidR="00082573">
        <w:rPr>
          <w:rFonts w:ascii="Arial" w:eastAsia="MS Mincho" w:hAnsi="Arial" w:cs="Arial"/>
          <w:b/>
          <w:sz w:val="28"/>
          <w:lang w:val="en-US" w:eastAsia="ja-JP"/>
        </w:rPr>
        <w:t>March 3</w:t>
      </w:r>
      <w:r w:rsidR="00082573">
        <w:rPr>
          <w:rFonts w:ascii="Arial" w:eastAsia="MS Mincho" w:hAnsi="Arial" w:cs="Arial"/>
          <w:b/>
          <w:sz w:val="28"/>
          <w:vertAlign w:val="superscript"/>
          <w:lang w:val="en-US" w:eastAsia="ja-JP"/>
        </w:rPr>
        <w:t>rd</w:t>
      </w:r>
      <w:r w:rsidRPr="002B7D15">
        <w:rPr>
          <w:rFonts w:ascii="Arial" w:eastAsia="MS Mincho" w:hAnsi="Arial" w:cs="Arial"/>
          <w:b/>
          <w:sz w:val="28"/>
          <w:lang w:val="en-US" w:eastAsia="ja-JP"/>
        </w:rPr>
        <w:t>, 2022</w:t>
      </w:r>
    </w:p>
    <w:p w14:paraId="550CA6F2" w14:textId="77777777" w:rsidR="006629B9" w:rsidRPr="00543352" w:rsidRDefault="006629B9" w:rsidP="006629B9">
      <w:pPr>
        <w:spacing w:after="0"/>
        <w:ind w:left="1988" w:hanging="1988"/>
        <w:rPr>
          <w:rFonts w:ascii="Arial" w:hAnsi="Arial" w:cs="Arial"/>
          <w:b/>
          <w:sz w:val="22"/>
          <w:lang w:val="en-US"/>
        </w:rPr>
      </w:pPr>
    </w:p>
    <w:p w14:paraId="616D6E73" w14:textId="77777777" w:rsidR="006629B9" w:rsidRPr="003B0A2A" w:rsidRDefault="006629B9" w:rsidP="006629B9">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Source: </w:t>
      </w:r>
      <w:r w:rsidRPr="003B0A2A">
        <w:rPr>
          <w:rFonts w:ascii="Arial" w:hAnsi="Arial" w:cs="Arial"/>
          <w:b/>
          <w:sz w:val="24"/>
          <w:lang w:val="en-US"/>
        </w:rPr>
        <w:tab/>
      </w:r>
      <w:r w:rsidRPr="5683A447">
        <w:rPr>
          <w:rFonts w:ascii="Arial" w:hAnsi="Arial" w:cs="Arial"/>
          <w:b/>
          <w:bCs/>
          <w:sz w:val="24"/>
          <w:szCs w:val="24"/>
          <w:lang w:val="en-US"/>
        </w:rPr>
        <w:t>Intel Corporation</w:t>
      </w:r>
    </w:p>
    <w:p w14:paraId="24A372F7" w14:textId="5B3762F1" w:rsidR="00900021" w:rsidRDefault="006629B9" w:rsidP="006629B9">
      <w:pPr>
        <w:spacing w:after="0"/>
        <w:ind w:left="1988" w:hanging="1988"/>
        <w:rPr>
          <w:rFonts w:ascii="Arial" w:hAnsi="Arial" w:cs="Arial"/>
          <w:b/>
          <w:sz w:val="24"/>
          <w:lang w:val="en-US"/>
        </w:rPr>
      </w:pPr>
      <w:r w:rsidRPr="00EB15F0">
        <w:rPr>
          <w:rFonts w:ascii="Arial" w:hAnsi="Arial" w:cs="Arial"/>
          <w:b/>
          <w:bCs/>
          <w:sz w:val="24"/>
          <w:szCs w:val="24"/>
          <w:lang w:val="en-US"/>
        </w:rPr>
        <w:t xml:space="preserve">Title: </w:t>
      </w:r>
      <w:r w:rsidRPr="00EB15F0">
        <w:rPr>
          <w:rFonts w:ascii="Arial" w:hAnsi="Arial" w:cs="Arial"/>
          <w:b/>
          <w:sz w:val="24"/>
          <w:lang w:val="en-US"/>
        </w:rPr>
        <w:tab/>
      </w:r>
      <w:r w:rsidR="000C30F3" w:rsidRPr="000C30F3">
        <w:rPr>
          <w:rFonts w:ascii="Arial" w:hAnsi="Arial" w:cs="Arial"/>
          <w:b/>
          <w:sz w:val="24"/>
          <w:lang w:val="en-US"/>
        </w:rPr>
        <w:t xml:space="preserve">UE features for Rel.17 NR </w:t>
      </w:r>
      <w:r w:rsidR="000C30F3">
        <w:rPr>
          <w:rFonts w:ascii="Arial" w:hAnsi="Arial" w:cs="Arial"/>
          <w:b/>
          <w:sz w:val="24"/>
          <w:lang w:val="en-US"/>
        </w:rPr>
        <w:t>P</w:t>
      </w:r>
      <w:r w:rsidR="000C30F3" w:rsidRPr="000C30F3">
        <w:rPr>
          <w:rFonts w:ascii="Arial" w:hAnsi="Arial" w:cs="Arial"/>
          <w:b/>
          <w:sz w:val="24"/>
          <w:lang w:val="en-US"/>
        </w:rPr>
        <w:t xml:space="preserve">ositioning </w:t>
      </w:r>
      <w:r w:rsidR="000C30F3">
        <w:rPr>
          <w:rFonts w:ascii="Arial" w:hAnsi="Arial" w:cs="Arial"/>
          <w:b/>
          <w:sz w:val="24"/>
          <w:lang w:val="en-US"/>
        </w:rPr>
        <w:t>E</w:t>
      </w:r>
      <w:r w:rsidR="000C30F3" w:rsidRPr="000C30F3">
        <w:rPr>
          <w:rFonts w:ascii="Arial" w:hAnsi="Arial" w:cs="Arial"/>
          <w:b/>
          <w:sz w:val="24"/>
          <w:lang w:val="en-US"/>
        </w:rPr>
        <w:t>nhancements</w:t>
      </w:r>
    </w:p>
    <w:p w14:paraId="49318879" w14:textId="0F278C98" w:rsidR="006629B9" w:rsidRPr="003A1644" w:rsidRDefault="006629B9" w:rsidP="006629B9">
      <w:pPr>
        <w:spacing w:after="0"/>
        <w:ind w:left="1988" w:hanging="1988"/>
        <w:rPr>
          <w:rFonts w:ascii="Arial" w:hAnsi="Arial" w:cs="Arial"/>
          <w:b/>
          <w:bCs/>
          <w:sz w:val="24"/>
          <w:szCs w:val="24"/>
          <w:lang w:val="en-US"/>
        </w:rPr>
      </w:pPr>
      <w:r w:rsidRPr="336F8DE0">
        <w:rPr>
          <w:rFonts w:ascii="Arial" w:hAnsi="Arial" w:cs="Arial"/>
          <w:b/>
          <w:bCs/>
          <w:sz w:val="24"/>
          <w:szCs w:val="24"/>
          <w:lang w:val="en-US"/>
        </w:rPr>
        <w:t xml:space="preserve">Agenda </w:t>
      </w:r>
      <w:r w:rsidRPr="003A1644">
        <w:rPr>
          <w:rFonts w:ascii="Arial" w:hAnsi="Arial" w:cs="Arial"/>
          <w:b/>
          <w:bCs/>
          <w:sz w:val="24"/>
          <w:szCs w:val="24"/>
          <w:lang w:val="en-US"/>
        </w:rPr>
        <w:t>item:</w:t>
      </w:r>
      <w:r w:rsidRPr="003A1644">
        <w:tab/>
      </w:r>
      <w:r w:rsidRPr="003A1644">
        <w:rPr>
          <w:rFonts w:ascii="Arial" w:hAnsi="Arial" w:cs="Arial"/>
          <w:b/>
          <w:bCs/>
          <w:sz w:val="24"/>
          <w:szCs w:val="24"/>
          <w:lang w:val="en-US"/>
        </w:rPr>
        <w:t>8.</w:t>
      </w:r>
      <w:r w:rsidR="00644287" w:rsidRPr="003A1644">
        <w:rPr>
          <w:rFonts w:ascii="Arial" w:hAnsi="Arial" w:cs="Arial"/>
          <w:b/>
          <w:bCs/>
          <w:sz w:val="24"/>
          <w:szCs w:val="24"/>
          <w:lang w:val="en-US"/>
        </w:rPr>
        <w:t>1</w:t>
      </w:r>
      <w:r w:rsidR="003A1644" w:rsidRPr="003A1644">
        <w:rPr>
          <w:rFonts w:ascii="Arial" w:hAnsi="Arial" w:cs="Arial"/>
          <w:b/>
          <w:bCs/>
          <w:sz w:val="24"/>
          <w:szCs w:val="24"/>
          <w:lang w:val="en-US"/>
        </w:rPr>
        <w:t>6</w:t>
      </w:r>
      <w:r w:rsidR="00644287" w:rsidRPr="003A1644">
        <w:rPr>
          <w:rFonts w:ascii="Arial" w:hAnsi="Arial" w:cs="Arial"/>
          <w:b/>
          <w:bCs/>
          <w:sz w:val="24"/>
          <w:szCs w:val="24"/>
          <w:lang w:val="en-US"/>
        </w:rPr>
        <w:t>.</w:t>
      </w:r>
      <w:r w:rsidR="00F423C0" w:rsidRPr="003A1644">
        <w:rPr>
          <w:rFonts w:ascii="Arial" w:hAnsi="Arial" w:cs="Arial"/>
          <w:b/>
          <w:bCs/>
          <w:sz w:val="24"/>
          <w:szCs w:val="24"/>
          <w:lang w:val="en-US"/>
        </w:rPr>
        <w:t>5</w:t>
      </w:r>
    </w:p>
    <w:p w14:paraId="0C4D65AC" w14:textId="77777777" w:rsidR="006629B9" w:rsidRPr="00CD1841" w:rsidRDefault="006629B9" w:rsidP="006629B9">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bookmarkStart w:id="0" w:name="DocumentFor"/>
      <w:bookmarkEnd w:id="0"/>
      <w:r w:rsidRPr="003B0A2A">
        <w:rPr>
          <w:rFonts w:ascii="Arial" w:hAnsi="Arial" w:cs="Arial"/>
          <w:b/>
          <w:sz w:val="24"/>
          <w:lang w:val="en-US"/>
        </w:rPr>
        <w:tab/>
      </w:r>
      <w:r w:rsidRPr="5683A447">
        <w:rPr>
          <w:rFonts w:ascii="Arial" w:hAnsi="Arial" w:cs="Arial"/>
          <w:b/>
          <w:bCs/>
          <w:sz w:val="24"/>
          <w:szCs w:val="24"/>
          <w:lang w:val="en-US"/>
        </w:rPr>
        <w:t>Discussion and Decision</w:t>
      </w:r>
    </w:p>
    <w:p w14:paraId="0C414581" w14:textId="77777777" w:rsidR="00CB028F" w:rsidRPr="00CD1841" w:rsidRDefault="00CB028F" w:rsidP="00CB028F">
      <w:pPr>
        <w:spacing w:after="0"/>
        <w:ind w:left="1988" w:hanging="1988"/>
        <w:rPr>
          <w:rFonts w:ascii="Arial" w:hAnsi="Arial" w:cs="Arial"/>
          <w:b/>
          <w:bCs/>
          <w:sz w:val="24"/>
          <w:szCs w:val="24"/>
          <w:lang w:val="en-US"/>
        </w:rPr>
      </w:pPr>
    </w:p>
    <w:p w14:paraId="3F140D5A" w14:textId="77777777" w:rsidR="00CB028F" w:rsidRDefault="00CB028F" w:rsidP="00CB028F">
      <w:pPr>
        <w:pStyle w:val="Heading1"/>
      </w:pPr>
      <w:r>
        <w:t>Introduction</w:t>
      </w:r>
    </w:p>
    <w:p w14:paraId="7F186452" w14:textId="31FFBB15" w:rsidR="0073261D" w:rsidRDefault="002120D4" w:rsidP="00DB1AB4">
      <w:pPr>
        <w:pStyle w:val="3GPPText"/>
      </w:pPr>
      <w:r w:rsidRPr="00FA31A6">
        <w:t>In this contribution, we provide our views on</w:t>
      </w:r>
      <w:r w:rsidR="00C91862" w:rsidRPr="00FA31A6">
        <w:t xml:space="preserve"> remaining details of </w:t>
      </w:r>
      <w:r w:rsidRPr="00FA31A6">
        <w:t xml:space="preserve">UE features for NR </w:t>
      </w:r>
      <w:r w:rsidR="00EB0A0B" w:rsidRPr="00FA31A6">
        <w:t xml:space="preserve">positioning </w:t>
      </w:r>
      <w:r w:rsidR="007B18FF" w:rsidRPr="00FA31A6">
        <w:t xml:space="preserve">enhancements </w:t>
      </w:r>
      <w:r w:rsidR="00D8589A" w:rsidRPr="00FA31A6">
        <w:t xml:space="preserve">based on </w:t>
      </w:r>
      <w:r w:rsidR="00AC5E6B" w:rsidRPr="00FA31A6">
        <w:t xml:space="preserve">input </w:t>
      </w:r>
      <w:r w:rsidR="00D8589A" w:rsidRPr="00FA31A6">
        <w:t>provide</w:t>
      </w:r>
      <w:r w:rsidR="00AC5E6B" w:rsidRPr="00FA31A6">
        <w:t>d</w:t>
      </w:r>
      <w:r w:rsidR="00D8589A" w:rsidRPr="00FA31A6">
        <w:t xml:space="preserve"> in </w:t>
      </w:r>
      <w:r w:rsidR="00E548A9" w:rsidRPr="00FA31A6">
        <w:fldChar w:fldCharType="begin"/>
      </w:r>
      <w:r w:rsidR="00E548A9" w:rsidRPr="00FA31A6">
        <w:instrText xml:space="preserve"> REF _Ref84012325 \n \h </w:instrText>
      </w:r>
      <w:r w:rsidR="00DB1AB4" w:rsidRPr="00FA31A6">
        <w:instrText xml:space="preserve"> \* MERGEFORMAT </w:instrText>
      </w:r>
      <w:r w:rsidR="00E548A9" w:rsidRPr="00FA31A6">
        <w:fldChar w:fldCharType="separate"/>
      </w:r>
      <w:r w:rsidR="005D5B3B">
        <w:rPr>
          <w:b/>
          <w:bCs/>
        </w:rPr>
        <w:fldChar w:fldCharType="begin"/>
      </w:r>
      <w:r w:rsidR="005D5B3B">
        <w:instrText xml:space="preserve"> REF _Ref95308190 \n \h </w:instrText>
      </w:r>
      <w:r w:rsidR="005D5B3B">
        <w:rPr>
          <w:b/>
          <w:bCs/>
        </w:rPr>
      </w:r>
      <w:r w:rsidR="005D5B3B">
        <w:rPr>
          <w:b/>
          <w:bCs/>
        </w:rPr>
        <w:fldChar w:fldCharType="separate"/>
      </w:r>
      <w:r w:rsidR="005D5B3B">
        <w:t>[1]</w:t>
      </w:r>
      <w:r w:rsidR="005D5B3B">
        <w:rPr>
          <w:b/>
          <w:bCs/>
        </w:rPr>
        <w:fldChar w:fldCharType="end"/>
      </w:r>
      <w:r w:rsidR="00E548A9" w:rsidRPr="00FA31A6">
        <w:fldChar w:fldCharType="end"/>
      </w:r>
      <w:r w:rsidR="00B56AC2" w:rsidRPr="00FA31A6">
        <w:t xml:space="preserve"> and considering agreement</w:t>
      </w:r>
      <w:r w:rsidR="00037FA3" w:rsidRPr="00FA31A6">
        <w:t>s</w:t>
      </w:r>
      <w:r w:rsidR="00B56AC2" w:rsidRPr="00FA31A6">
        <w:t xml:space="preserve"> made at RAN1#1</w:t>
      </w:r>
      <w:r w:rsidR="00037FA3" w:rsidRPr="00FA31A6">
        <w:t>07</w:t>
      </w:r>
      <w:r w:rsidR="00C91862" w:rsidRPr="00FA31A6">
        <w:t>bis-</w:t>
      </w:r>
      <w:r w:rsidR="00037FA3" w:rsidRPr="00FA31A6">
        <w:t>e</w:t>
      </w:r>
      <w:r w:rsidR="00EE5234" w:rsidRPr="00FA31A6">
        <w:t xml:space="preserve"> </w:t>
      </w:r>
      <w:r w:rsidR="005D5B3B">
        <w:fldChar w:fldCharType="begin"/>
      </w:r>
      <w:r w:rsidR="005D5B3B">
        <w:instrText xml:space="preserve"> REF _Ref95468239 \n \h </w:instrText>
      </w:r>
      <w:r w:rsidR="005D5B3B">
        <w:fldChar w:fldCharType="separate"/>
      </w:r>
      <w:r w:rsidR="005D5B3B">
        <w:t>[2]</w:t>
      </w:r>
      <w:r w:rsidR="005D5B3B">
        <w:fldChar w:fldCharType="end"/>
      </w:r>
      <w:r w:rsidR="00037FA3" w:rsidRPr="00FA31A6">
        <w:t>.</w:t>
      </w:r>
    </w:p>
    <w:p w14:paraId="50E135A0" w14:textId="77777777" w:rsidR="00FA31A6" w:rsidRPr="006D3C19" w:rsidRDefault="00FA31A6" w:rsidP="00DB1AB4">
      <w:pPr>
        <w:pStyle w:val="3GPPText"/>
      </w:pPr>
    </w:p>
    <w:p w14:paraId="71DA991D" w14:textId="6B2E287A" w:rsidR="00CB028F" w:rsidRDefault="00EF3AC5" w:rsidP="00CB028F">
      <w:pPr>
        <w:pStyle w:val="Heading1"/>
      </w:pPr>
      <w:r>
        <w:t xml:space="preserve">Views on UE Features for NR </w:t>
      </w:r>
      <w:r w:rsidR="003C7169">
        <w:t>Positioning</w:t>
      </w:r>
      <w:r w:rsidR="008527F4">
        <w:t xml:space="preserve"> </w:t>
      </w:r>
      <w:r>
        <w:t>Enhancement</w:t>
      </w:r>
      <w:r w:rsidR="003C7169">
        <w:t>s</w:t>
      </w:r>
    </w:p>
    <w:p w14:paraId="204340B8" w14:textId="699D22B0" w:rsidR="009A78E4" w:rsidRDefault="00FA31A6" w:rsidP="006F7ABE">
      <w:pPr>
        <w:pStyle w:val="Heading2"/>
      </w:pPr>
      <w:r>
        <w:t xml:space="preserve">Intermediate </w:t>
      </w:r>
      <w:r w:rsidR="009A78E4">
        <w:t xml:space="preserve">Version of UE </w:t>
      </w:r>
      <w:r w:rsidR="00883B34">
        <w:t>FGs</w:t>
      </w:r>
      <w:r w:rsidR="009A78E4">
        <w:t xml:space="preserve"> for NR </w:t>
      </w:r>
      <w:r w:rsidR="00404528">
        <w:t>Positioning</w:t>
      </w:r>
      <w:r w:rsidR="009D6B21">
        <w:t xml:space="preserve"> Enhancements</w:t>
      </w:r>
    </w:p>
    <w:p w14:paraId="6FDDDE5A" w14:textId="76B4F0FB" w:rsidR="0035440E" w:rsidRDefault="0035440E" w:rsidP="0035440E">
      <w:pPr>
        <w:pStyle w:val="3GPPText"/>
      </w:pPr>
      <w:r>
        <w:t xml:space="preserve">The intermediate version of UE features for NR </w:t>
      </w:r>
      <w:r w:rsidR="003435F7">
        <w:t>positioning</w:t>
      </w:r>
      <w:r>
        <w:t xml:space="preserve"> enhancements was captured in </w:t>
      </w:r>
      <w:r w:rsidR="005D5B3B">
        <w:fldChar w:fldCharType="begin"/>
      </w:r>
      <w:r w:rsidR="005D5B3B">
        <w:instrText xml:space="preserve"> REF _Ref95308190 \n \h </w:instrText>
      </w:r>
      <w:r w:rsidR="005D5B3B">
        <w:fldChar w:fldCharType="separate"/>
      </w:r>
      <w:r w:rsidR="005D5B3B">
        <w:t>[1]</w:t>
      </w:r>
      <w:r w:rsidR="005D5B3B">
        <w:fldChar w:fldCharType="end"/>
      </w:r>
      <w:r w:rsidR="005D5B3B">
        <w:t xml:space="preserve"> </w:t>
      </w:r>
      <w:r>
        <w:t xml:space="preserve">and is expected to be used as a starting point for further discussion (please refer to </w:t>
      </w:r>
      <w:r>
        <w:fldChar w:fldCharType="begin"/>
      </w:r>
      <w:r>
        <w:instrText xml:space="preserve"> REF _Ref86929900 \h </w:instrText>
      </w:r>
      <w:r>
        <w:fldChar w:fldCharType="separate"/>
      </w:r>
      <w:r w:rsidR="00F4071F">
        <w:t xml:space="preserve">Table </w:t>
      </w:r>
      <w:r w:rsidR="00F4071F">
        <w:rPr>
          <w:noProof/>
        </w:rPr>
        <w:t>1</w:t>
      </w:r>
      <w:r>
        <w:fldChar w:fldCharType="end"/>
      </w:r>
      <w:r w:rsidR="005D5B3B">
        <w:t xml:space="preserve"> for </w:t>
      </w:r>
      <w:r w:rsidR="000C3AB8">
        <w:t xml:space="preserve">brief summary and Annex for </w:t>
      </w:r>
      <w:r w:rsidR="001677A9">
        <w:t>full version of the intermediate version of the FG list for NR positioning</w:t>
      </w:r>
      <w:r>
        <w:t>):</w:t>
      </w:r>
    </w:p>
    <w:p w14:paraId="5CF6DC17" w14:textId="77777777" w:rsidR="0035440E" w:rsidRDefault="0035440E" w:rsidP="0035440E">
      <w:pPr>
        <w:pStyle w:val="3GPPText"/>
      </w:pPr>
    </w:p>
    <w:p w14:paraId="59F8C267" w14:textId="49718707" w:rsidR="00B80DFB" w:rsidRPr="005D5B3B" w:rsidRDefault="0035440E" w:rsidP="0035440E">
      <w:pPr>
        <w:pStyle w:val="ListBullet"/>
        <w:numPr>
          <w:ilvl w:val="0"/>
          <w:numId w:val="0"/>
        </w:numPr>
        <w:ind w:left="284" w:hanging="284"/>
        <w:rPr>
          <w:b/>
          <w:bCs/>
        </w:rPr>
      </w:pPr>
      <w:bookmarkStart w:id="1" w:name="_Ref86929900"/>
      <w:r w:rsidRPr="005D5B3B">
        <w:rPr>
          <w:b/>
          <w:bCs/>
        </w:rPr>
        <w:t xml:space="preserve">Table </w:t>
      </w:r>
      <w:r w:rsidRPr="005D5B3B">
        <w:rPr>
          <w:b/>
          <w:bCs/>
        </w:rPr>
        <w:fldChar w:fldCharType="begin"/>
      </w:r>
      <w:r w:rsidRPr="005D5B3B">
        <w:rPr>
          <w:b/>
          <w:bCs/>
        </w:rPr>
        <w:instrText xml:space="preserve"> SEQ Table \* ARABIC </w:instrText>
      </w:r>
      <w:r w:rsidRPr="005D5B3B">
        <w:rPr>
          <w:b/>
          <w:bCs/>
        </w:rPr>
        <w:fldChar w:fldCharType="separate"/>
      </w:r>
      <w:r w:rsidR="00F4071F" w:rsidRPr="005D5B3B">
        <w:rPr>
          <w:b/>
          <w:bCs/>
          <w:noProof/>
        </w:rPr>
        <w:t>1</w:t>
      </w:r>
      <w:r w:rsidRPr="005D5B3B">
        <w:rPr>
          <w:b/>
          <w:bCs/>
        </w:rPr>
        <w:fldChar w:fldCharType="end"/>
      </w:r>
      <w:bookmarkEnd w:id="1"/>
      <w:r w:rsidRPr="005D5B3B">
        <w:rPr>
          <w:b/>
          <w:bCs/>
        </w:rPr>
        <w:t xml:space="preserve">: Intermediate version of feature groups for NR </w:t>
      </w:r>
      <w:r w:rsidR="003435F7">
        <w:rPr>
          <w:b/>
          <w:bCs/>
        </w:rPr>
        <w:t>positioning</w:t>
      </w:r>
      <w:r w:rsidRPr="005D5B3B">
        <w:rPr>
          <w:b/>
          <w:bCs/>
        </w:rPr>
        <w:t xml:space="preserve"> enhancements - R1-2200780 </w:t>
      </w:r>
      <w:r w:rsidR="005D5B3B" w:rsidRPr="005D5B3B">
        <w:rPr>
          <w:b/>
          <w:bCs/>
        </w:rPr>
        <w:fldChar w:fldCharType="begin"/>
      </w:r>
      <w:r w:rsidR="005D5B3B" w:rsidRPr="005D5B3B">
        <w:rPr>
          <w:b/>
          <w:bCs/>
        </w:rPr>
        <w:instrText xml:space="preserve"> REF _Ref95308190 \n \h </w:instrText>
      </w:r>
      <w:r w:rsidR="005D5B3B">
        <w:rPr>
          <w:b/>
          <w:bCs/>
        </w:rPr>
        <w:instrText xml:space="preserve"> \* MERGEFORMAT </w:instrText>
      </w:r>
      <w:r w:rsidR="005D5B3B" w:rsidRPr="005D5B3B">
        <w:rPr>
          <w:b/>
          <w:bCs/>
        </w:rPr>
      </w:r>
      <w:r w:rsidR="005D5B3B" w:rsidRPr="005D5B3B">
        <w:rPr>
          <w:b/>
          <w:bCs/>
        </w:rPr>
        <w:fldChar w:fldCharType="separate"/>
      </w:r>
      <w:r w:rsidR="005D5B3B" w:rsidRPr="005D5B3B">
        <w:rPr>
          <w:b/>
          <w:bCs/>
        </w:rPr>
        <w:t>[1]</w:t>
      </w:r>
      <w:r w:rsidR="005D5B3B" w:rsidRPr="005D5B3B">
        <w:rPr>
          <w:b/>
          <w:bCs/>
        </w:rPr>
        <w:fldChar w:fldCharType="end"/>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5953"/>
        <w:gridCol w:w="1074"/>
        <w:gridCol w:w="19"/>
      </w:tblGrid>
      <w:tr w:rsidR="009C137C" w:rsidRPr="005F2A1D" w14:paraId="141F925D" w14:textId="53BDDBAC" w:rsidTr="007A01E4">
        <w:trPr>
          <w:trHeight w:val="19"/>
        </w:trPr>
        <w:tc>
          <w:tcPr>
            <w:tcW w:w="704" w:type="dxa"/>
            <w:tcBorders>
              <w:top w:val="single" w:sz="4" w:space="0" w:color="auto"/>
              <w:left w:val="single" w:sz="4" w:space="0" w:color="auto"/>
              <w:bottom w:val="single" w:sz="4" w:space="0" w:color="auto"/>
              <w:right w:val="single" w:sz="4" w:space="0" w:color="auto"/>
            </w:tcBorders>
            <w:hideMark/>
          </w:tcPr>
          <w:p w14:paraId="15650685" w14:textId="77777777" w:rsidR="009C137C" w:rsidRPr="004F1920" w:rsidRDefault="009C137C" w:rsidP="00ED4DC2">
            <w:pPr>
              <w:pStyle w:val="TAH"/>
              <w:rPr>
                <w:rFonts w:ascii="Times New Roman" w:hAnsi="Times New Roman"/>
                <w:color w:val="000000" w:themeColor="text1"/>
                <w:sz w:val="16"/>
                <w:szCs w:val="16"/>
              </w:rPr>
            </w:pPr>
            <w:r w:rsidRPr="004F1920">
              <w:rPr>
                <w:rFonts w:ascii="Times New Roman" w:hAnsi="Times New Roman"/>
                <w:color w:val="000000" w:themeColor="text1"/>
                <w:sz w:val="16"/>
                <w:szCs w:val="16"/>
              </w:rPr>
              <w:lastRenderedPageBreak/>
              <w:t>Index</w:t>
            </w:r>
          </w:p>
        </w:tc>
        <w:tc>
          <w:tcPr>
            <w:tcW w:w="1985" w:type="dxa"/>
            <w:tcBorders>
              <w:top w:val="single" w:sz="4" w:space="0" w:color="auto"/>
              <w:left w:val="single" w:sz="4" w:space="0" w:color="auto"/>
              <w:bottom w:val="single" w:sz="4" w:space="0" w:color="auto"/>
              <w:right w:val="single" w:sz="4" w:space="0" w:color="auto"/>
            </w:tcBorders>
            <w:hideMark/>
          </w:tcPr>
          <w:p w14:paraId="5FB7CFB7" w14:textId="77777777" w:rsidR="009C137C" w:rsidRPr="004F1920" w:rsidRDefault="009C137C" w:rsidP="00ED4DC2">
            <w:pPr>
              <w:pStyle w:val="TAH"/>
              <w:rPr>
                <w:rFonts w:ascii="Times New Roman" w:hAnsi="Times New Roman"/>
                <w:color w:val="000000" w:themeColor="text1"/>
                <w:sz w:val="16"/>
                <w:szCs w:val="16"/>
              </w:rPr>
            </w:pPr>
            <w:r w:rsidRPr="004F1920">
              <w:rPr>
                <w:rFonts w:ascii="Times New Roman" w:hAnsi="Times New Roman"/>
                <w:color w:val="000000" w:themeColor="text1"/>
                <w:sz w:val="16"/>
                <w:szCs w:val="16"/>
              </w:rPr>
              <w:t>Feature group</w:t>
            </w:r>
          </w:p>
        </w:tc>
        <w:tc>
          <w:tcPr>
            <w:tcW w:w="5953" w:type="dxa"/>
            <w:tcBorders>
              <w:top w:val="single" w:sz="4" w:space="0" w:color="auto"/>
              <w:left w:val="single" w:sz="4" w:space="0" w:color="auto"/>
              <w:bottom w:val="single" w:sz="4" w:space="0" w:color="auto"/>
              <w:right w:val="single" w:sz="4" w:space="0" w:color="auto"/>
            </w:tcBorders>
            <w:hideMark/>
          </w:tcPr>
          <w:p w14:paraId="29A8908D" w14:textId="683E4EE6" w:rsidR="009C137C" w:rsidRPr="004F1920" w:rsidRDefault="009C137C" w:rsidP="00ED4DC2">
            <w:pPr>
              <w:pStyle w:val="TAH"/>
              <w:rPr>
                <w:rFonts w:ascii="Times New Roman" w:hAnsi="Times New Roman"/>
                <w:color w:val="000000" w:themeColor="text1"/>
                <w:sz w:val="16"/>
                <w:szCs w:val="16"/>
              </w:rPr>
            </w:pPr>
          </w:p>
        </w:tc>
        <w:tc>
          <w:tcPr>
            <w:tcW w:w="1093" w:type="dxa"/>
            <w:gridSpan w:val="2"/>
            <w:tcBorders>
              <w:top w:val="single" w:sz="4" w:space="0" w:color="auto"/>
              <w:left w:val="single" w:sz="4" w:space="0" w:color="auto"/>
              <w:bottom w:val="single" w:sz="4" w:space="0" w:color="auto"/>
              <w:right w:val="single" w:sz="4" w:space="0" w:color="auto"/>
            </w:tcBorders>
          </w:tcPr>
          <w:p w14:paraId="5ADD2093" w14:textId="07396CCA" w:rsidR="009C137C" w:rsidRPr="004F1920" w:rsidRDefault="009C137C" w:rsidP="00ED4DC2">
            <w:pPr>
              <w:pStyle w:val="TAH"/>
              <w:rPr>
                <w:rFonts w:ascii="Times New Roman" w:hAnsi="Times New Roman"/>
                <w:color w:val="000000" w:themeColor="text1"/>
                <w:sz w:val="16"/>
                <w:szCs w:val="16"/>
              </w:rPr>
            </w:pPr>
            <w:r w:rsidRPr="004F1920">
              <w:rPr>
                <w:rFonts w:ascii="Times New Roman" w:hAnsi="Times New Roman"/>
                <w:color w:val="000000" w:themeColor="text1"/>
                <w:sz w:val="16"/>
                <w:szCs w:val="16"/>
              </w:rPr>
              <w:t>Prerequisite feature groups</w:t>
            </w:r>
          </w:p>
        </w:tc>
      </w:tr>
      <w:tr w:rsidR="009C137C" w:rsidRPr="005F2A1D" w14:paraId="635C8652" w14:textId="46A26A61" w:rsidTr="007A01E4">
        <w:trPr>
          <w:trHeight w:val="214"/>
        </w:trPr>
        <w:tc>
          <w:tcPr>
            <w:tcW w:w="704" w:type="dxa"/>
            <w:tcBorders>
              <w:top w:val="single" w:sz="4" w:space="0" w:color="auto"/>
              <w:left w:val="single" w:sz="4" w:space="0" w:color="auto"/>
              <w:bottom w:val="single" w:sz="4" w:space="0" w:color="auto"/>
              <w:right w:val="single" w:sz="4" w:space="0" w:color="auto"/>
            </w:tcBorders>
            <w:hideMark/>
          </w:tcPr>
          <w:p w14:paraId="1A3EC910" w14:textId="77777777" w:rsidR="009C137C" w:rsidRPr="004F1920" w:rsidRDefault="009C137C" w:rsidP="00ED4DC2">
            <w:pPr>
              <w:pStyle w:val="TAL"/>
              <w:rPr>
                <w:rFonts w:ascii="Times New Roman" w:hAnsi="Times New Roman"/>
                <w:color w:val="000000" w:themeColor="text1"/>
                <w:sz w:val="16"/>
                <w:szCs w:val="16"/>
                <w:lang w:eastAsia="ja-JP"/>
              </w:rPr>
            </w:pPr>
            <w:r w:rsidRPr="004F1920">
              <w:rPr>
                <w:rFonts w:ascii="Times New Roman" w:hAnsi="Times New Roman"/>
                <w:color w:val="000000" w:themeColor="text1"/>
                <w:sz w:val="16"/>
                <w:szCs w:val="16"/>
                <w:lang w:eastAsia="ja-JP"/>
              </w:rPr>
              <w:t>27-1-1</w:t>
            </w:r>
          </w:p>
        </w:tc>
        <w:tc>
          <w:tcPr>
            <w:tcW w:w="1985" w:type="dxa"/>
            <w:tcBorders>
              <w:top w:val="single" w:sz="4" w:space="0" w:color="auto"/>
              <w:left w:val="single" w:sz="4" w:space="0" w:color="auto"/>
              <w:bottom w:val="single" w:sz="4" w:space="0" w:color="auto"/>
              <w:right w:val="single" w:sz="4" w:space="0" w:color="auto"/>
            </w:tcBorders>
          </w:tcPr>
          <w:p w14:paraId="75B42507" w14:textId="77777777" w:rsidR="009C137C" w:rsidRPr="004F1920" w:rsidRDefault="009C137C" w:rsidP="00ED4DC2">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rPr>
              <w:t>UE-</w:t>
            </w:r>
            <w:proofErr w:type="spellStart"/>
            <w:r w:rsidRPr="004F1920">
              <w:rPr>
                <w:rFonts w:ascii="Times New Roman" w:hAnsi="Times New Roman"/>
                <w:color w:val="000000" w:themeColor="text1"/>
                <w:sz w:val="16"/>
                <w:szCs w:val="16"/>
              </w:rPr>
              <w:t>RxTEGs</w:t>
            </w:r>
            <w:proofErr w:type="spellEnd"/>
            <w:r w:rsidRPr="004F1920">
              <w:rPr>
                <w:rFonts w:ascii="Times New Roman" w:hAnsi="Times New Roman"/>
                <w:color w:val="000000" w:themeColor="text1"/>
                <w:sz w:val="16"/>
                <w:szCs w:val="16"/>
              </w:rPr>
              <w:t xml:space="preserve"> for UE-assisted DL TDOA and/or Multi-RTT positioning</w:t>
            </w:r>
          </w:p>
        </w:tc>
        <w:tc>
          <w:tcPr>
            <w:tcW w:w="5953" w:type="dxa"/>
            <w:tcBorders>
              <w:top w:val="single" w:sz="4" w:space="0" w:color="auto"/>
              <w:left w:val="single" w:sz="4" w:space="0" w:color="auto"/>
              <w:bottom w:val="single" w:sz="4" w:space="0" w:color="auto"/>
              <w:right w:val="single" w:sz="4" w:space="0" w:color="auto"/>
            </w:tcBorders>
          </w:tcPr>
          <w:p w14:paraId="1AFD82EB" w14:textId="77777777" w:rsidR="009C137C" w:rsidRPr="004F1920" w:rsidRDefault="009C137C" w:rsidP="00ED4DC2">
            <w:pPr>
              <w:snapToGrid w:val="0"/>
              <w:spacing w:afterLines="50"/>
              <w:contextualSpacing/>
              <w:rPr>
                <w:color w:val="000000" w:themeColor="text1"/>
                <w:sz w:val="16"/>
                <w:szCs w:val="16"/>
              </w:rPr>
            </w:pPr>
            <w:r w:rsidRPr="004F1920">
              <w:rPr>
                <w:color w:val="000000" w:themeColor="text1"/>
                <w:sz w:val="16"/>
                <w:szCs w:val="16"/>
              </w:rPr>
              <w:t>1. Support of UE-</w:t>
            </w:r>
            <w:proofErr w:type="spellStart"/>
            <w:r w:rsidRPr="004F1920">
              <w:rPr>
                <w:color w:val="000000" w:themeColor="text1"/>
                <w:sz w:val="16"/>
                <w:szCs w:val="16"/>
              </w:rPr>
              <w:t>RxTEGs</w:t>
            </w:r>
            <w:proofErr w:type="spellEnd"/>
            <w:r w:rsidRPr="004F1920">
              <w:rPr>
                <w:color w:val="000000" w:themeColor="text1"/>
                <w:sz w:val="16"/>
                <w:szCs w:val="16"/>
              </w:rPr>
              <w:t xml:space="preserve"> for UE-assisted DL TDOA and/or Multi-RTT positioning</w:t>
            </w:r>
          </w:p>
          <w:p w14:paraId="0A943123" w14:textId="77777777" w:rsidR="009C137C" w:rsidRPr="004F1920" w:rsidRDefault="009C137C" w:rsidP="00ED4DC2">
            <w:pPr>
              <w:snapToGrid w:val="0"/>
              <w:spacing w:afterLines="50"/>
              <w:contextualSpacing/>
              <w:rPr>
                <w:color w:val="000000" w:themeColor="text1"/>
                <w:sz w:val="16"/>
                <w:szCs w:val="16"/>
              </w:rPr>
            </w:pPr>
            <w:r w:rsidRPr="004F1920">
              <w:rPr>
                <w:color w:val="000000" w:themeColor="text1"/>
                <w:sz w:val="16"/>
                <w:szCs w:val="16"/>
              </w:rPr>
              <w:t>2. The maximum number of UE-</w:t>
            </w:r>
            <w:proofErr w:type="spellStart"/>
            <w:r w:rsidRPr="004F1920">
              <w:rPr>
                <w:color w:val="000000" w:themeColor="text1"/>
                <w:sz w:val="16"/>
                <w:szCs w:val="16"/>
              </w:rPr>
              <w:t>RxTEG</w:t>
            </w:r>
            <w:proofErr w:type="spellEnd"/>
            <w:r w:rsidRPr="004F1920">
              <w:rPr>
                <w:color w:val="000000" w:themeColor="text1"/>
                <w:sz w:val="16"/>
                <w:szCs w:val="16"/>
              </w:rPr>
              <w:t>, which is supported and reported by UE for UE assisted DL TDOA and/or Multi-RTT positioning</w:t>
            </w:r>
          </w:p>
        </w:tc>
        <w:tc>
          <w:tcPr>
            <w:tcW w:w="1093" w:type="dxa"/>
            <w:gridSpan w:val="2"/>
            <w:tcBorders>
              <w:top w:val="single" w:sz="4" w:space="0" w:color="auto"/>
              <w:left w:val="single" w:sz="4" w:space="0" w:color="auto"/>
              <w:bottom w:val="single" w:sz="4" w:space="0" w:color="auto"/>
              <w:right w:val="single" w:sz="4" w:space="0" w:color="auto"/>
            </w:tcBorders>
          </w:tcPr>
          <w:p w14:paraId="1744349E" w14:textId="348A1ECD" w:rsidR="009C137C" w:rsidRPr="004F1920" w:rsidRDefault="009C137C" w:rsidP="00ED4DC2">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13-1, one or more of {13-3, 13-4}</w:t>
            </w:r>
          </w:p>
        </w:tc>
      </w:tr>
      <w:tr w:rsidR="009C137C" w:rsidRPr="005F2A1D" w14:paraId="39A4A8D6" w14:textId="4D286209"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6F99DD2A" w14:textId="77777777" w:rsidR="009C137C" w:rsidRPr="004F1920" w:rsidRDefault="009C137C" w:rsidP="00ED4DC2">
            <w:pPr>
              <w:pStyle w:val="TAL"/>
              <w:rPr>
                <w:rFonts w:ascii="Times New Roman" w:hAnsi="Times New Roman"/>
                <w:color w:val="000000" w:themeColor="text1"/>
                <w:sz w:val="16"/>
                <w:szCs w:val="16"/>
                <w:lang w:eastAsia="ja-JP"/>
              </w:rPr>
            </w:pPr>
            <w:r w:rsidRPr="004F1920">
              <w:rPr>
                <w:rFonts w:ascii="Times New Roman" w:hAnsi="Times New Roman"/>
                <w:color w:val="000000" w:themeColor="text1"/>
                <w:sz w:val="16"/>
                <w:szCs w:val="16"/>
                <w:lang w:eastAsia="ja-JP"/>
              </w:rPr>
              <w:t>27-1-2</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CC68B3E" w14:textId="77777777" w:rsidR="009C137C" w:rsidRPr="004F1920" w:rsidRDefault="009C137C" w:rsidP="00ED4DC2">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rPr>
              <w:t>Support of UE-</w:t>
            </w:r>
            <w:proofErr w:type="spellStart"/>
            <w:r w:rsidRPr="004F1920">
              <w:rPr>
                <w:rFonts w:ascii="Times New Roman" w:hAnsi="Times New Roman"/>
                <w:color w:val="000000" w:themeColor="text1"/>
                <w:sz w:val="16"/>
                <w:szCs w:val="16"/>
              </w:rPr>
              <w:t>TxTEGs</w:t>
            </w:r>
            <w:proofErr w:type="spellEnd"/>
            <w:r w:rsidRPr="004F1920">
              <w:rPr>
                <w:rFonts w:ascii="Times New Roman" w:hAnsi="Times New Roman"/>
                <w:color w:val="000000" w:themeColor="text1"/>
                <w:sz w:val="16"/>
                <w:szCs w:val="16"/>
              </w:rPr>
              <w:t xml:space="preserve"> for UL TDOA </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7D8B472" w14:textId="77777777" w:rsidR="009C137C" w:rsidRPr="004F1920" w:rsidRDefault="009C137C" w:rsidP="00ED4DC2">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The maximum number of UE-</w:t>
            </w:r>
            <w:proofErr w:type="spellStart"/>
            <w:r w:rsidRPr="004F1920">
              <w:rPr>
                <w:rFonts w:ascii="Times New Roman" w:hAnsi="Times New Roman"/>
                <w:color w:val="000000" w:themeColor="text1"/>
                <w:sz w:val="16"/>
                <w:szCs w:val="16"/>
              </w:rPr>
              <w:t>TxTEG</w:t>
            </w:r>
            <w:proofErr w:type="spellEnd"/>
            <w:r w:rsidRPr="004F1920">
              <w:rPr>
                <w:rFonts w:ascii="Times New Roman" w:hAnsi="Times New Roman"/>
                <w:color w:val="000000" w:themeColor="text1"/>
                <w:sz w:val="16"/>
                <w:szCs w:val="16"/>
              </w:rPr>
              <w:t xml:space="preserve"> for SRS resource for positioning, which is supported and reported by UE for UL TDOA </w:t>
            </w:r>
          </w:p>
        </w:tc>
        <w:tc>
          <w:tcPr>
            <w:tcW w:w="1093" w:type="dxa"/>
            <w:gridSpan w:val="2"/>
            <w:tcBorders>
              <w:top w:val="single" w:sz="4" w:space="0" w:color="auto"/>
              <w:left w:val="single" w:sz="4" w:space="0" w:color="auto"/>
              <w:bottom w:val="single" w:sz="4" w:space="0" w:color="auto"/>
              <w:right w:val="single" w:sz="4" w:space="0" w:color="auto"/>
            </w:tcBorders>
          </w:tcPr>
          <w:p w14:paraId="70D171F2" w14:textId="31CC68A7" w:rsidR="009C137C" w:rsidRPr="004F1920" w:rsidRDefault="009C137C" w:rsidP="00ED4DC2">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13-8</w:t>
            </w:r>
          </w:p>
        </w:tc>
      </w:tr>
      <w:tr w:rsidR="009C137C" w:rsidRPr="005F2A1D" w14:paraId="2AA676F6" w14:textId="0D9824AE"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EDECAF" w14:textId="77777777" w:rsidR="009C137C" w:rsidRPr="004F1920" w:rsidRDefault="009C137C" w:rsidP="00ED4DC2">
            <w:pPr>
              <w:pStyle w:val="TAL"/>
              <w:rPr>
                <w:rFonts w:ascii="Times New Roman" w:hAnsi="Times New Roman"/>
                <w:color w:val="000000" w:themeColor="text1"/>
                <w:sz w:val="16"/>
                <w:szCs w:val="16"/>
                <w:lang w:eastAsia="ja-JP"/>
              </w:rPr>
            </w:pPr>
            <w:r w:rsidRPr="004F1920">
              <w:rPr>
                <w:rFonts w:ascii="Times New Roman" w:hAnsi="Times New Roman"/>
                <w:color w:val="000000" w:themeColor="text1"/>
                <w:sz w:val="16"/>
                <w:szCs w:val="16"/>
              </w:rPr>
              <w:t>27-1-2a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E9DF8B3" w14:textId="77777777" w:rsidR="009C137C" w:rsidRPr="004F1920" w:rsidRDefault="009C137C" w:rsidP="00ED4DC2">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Support of UE-</w:t>
            </w:r>
            <w:proofErr w:type="spellStart"/>
            <w:r w:rsidRPr="004F1920">
              <w:rPr>
                <w:rFonts w:ascii="Times New Roman" w:hAnsi="Times New Roman"/>
                <w:color w:val="000000" w:themeColor="text1"/>
                <w:sz w:val="16"/>
                <w:szCs w:val="16"/>
              </w:rPr>
              <w:t>TxTEGs</w:t>
            </w:r>
            <w:proofErr w:type="spellEnd"/>
            <w:r w:rsidRPr="004F1920">
              <w:rPr>
                <w:rFonts w:ascii="Times New Roman" w:hAnsi="Times New Roman"/>
                <w:color w:val="000000" w:themeColor="text1"/>
                <w:sz w:val="16"/>
                <w:szCs w:val="16"/>
              </w:rPr>
              <w:t xml:space="preserve"> for Multi-RTT positioning</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D5AC013" w14:textId="77777777" w:rsidR="009C137C" w:rsidRPr="004F1920" w:rsidRDefault="009C137C" w:rsidP="00ED4DC2">
            <w:pPr>
              <w:snapToGrid w:val="0"/>
              <w:spacing w:afterLines="50"/>
              <w:contextualSpacing/>
              <w:rPr>
                <w:color w:val="000000" w:themeColor="text1"/>
                <w:sz w:val="16"/>
                <w:szCs w:val="16"/>
              </w:rPr>
            </w:pPr>
            <w:r w:rsidRPr="004F1920">
              <w:rPr>
                <w:color w:val="000000" w:themeColor="text1"/>
                <w:sz w:val="16"/>
                <w:szCs w:val="16"/>
              </w:rPr>
              <w:t>The maximum number of UE-</w:t>
            </w:r>
            <w:proofErr w:type="spellStart"/>
            <w:r w:rsidRPr="004F1920">
              <w:rPr>
                <w:color w:val="000000" w:themeColor="text1"/>
                <w:sz w:val="16"/>
                <w:szCs w:val="16"/>
              </w:rPr>
              <w:t>TxTEG</w:t>
            </w:r>
            <w:proofErr w:type="spellEnd"/>
            <w:r w:rsidRPr="004F1920">
              <w:rPr>
                <w:color w:val="000000" w:themeColor="text1"/>
                <w:sz w:val="16"/>
                <w:szCs w:val="16"/>
              </w:rPr>
              <w:t>, which is supported and reported by UE for Multi-RTT positioning</w:t>
            </w:r>
          </w:p>
          <w:p w14:paraId="3D875299" w14:textId="77777777" w:rsidR="009C137C" w:rsidRPr="004F1920" w:rsidRDefault="009C137C" w:rsidP="00ED4DC2">
            <w:pPr>
              <w:snapToGrid w:val="0"/>
              <w:spacing w:afterLines="50"/>
              <w:contextualSpacing/>
              <w:jc w:val="both"/>
              <w:rPr>
                <w:color w:val="000000" w:themeColor="text1"/>
                <w:sz w:val="16"/>
                <w:szCs w:val="16"/>
              </w:rPr>
            </w:pPr>
          </w:p>
        </w:tc>
        <w:tc>
          <w:tcPr>
            <w:tcW w:w="1093" w:type="dxa"/>
            <w:gridSpan w:val="2"/>
            <w:tcBorders>
              <w:top w:val="single" w:sz="4" w:space="0" w:color="auto"/>
              <w:left w:val="single" w:sz="4" w:space="0" w:color="auto"/>
              <w:bottom w:val="single" w:sz="4" w:space="0" w:color="auto"/>
              <w:right w:val="single" w:sz="4" w:space="0" w:color="auto"/>
            </w:tcBorders>
          </w:tcPr>
          <w:p w14:paraId="65D83CD8" w14:textId="09D7A1C4" w:rsidR="009C137C" w:rsidRPr="004F1920" w:rsidRDefault="009C137C" w:rsidP="00ED4DC2">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13-4, 13-8</w:t>
            </w:r>
          </w:p>
        </w:tc>
      </w:tr>
      <w:tr w:rsidR="009C137C" w:rsidRPr="005F2A1D" w14:paraId="7B6B26B8" w14:textId="3D05053A"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4F2E8253" w14:textId="77777777" w:rsidR="009C137C" w:rsidRPr="004F1920" w:rsidRDefault="009C137C" w:rsidP="00ED4DC2">
            <w:pPr>
              <w:pStyle w:val="TAL"/>
              <w:rPr>
                <w:rFonts w:ascii="Times New Roman" w:hAnsi="Times New Roman"/>
                <w:color w:val="000000" w:themeColor="text1"/>
                <w:sz w:val="16"/>
                <w:szCs w:val="16"/>
                <w:lang w:eastAsia="ja-JP"/>
              </w:rPr>
            </w:pPr>
            <w:r w:rsidRPr="004F1920">
              <w:rPr>
                <w:rFonts w:ascii="Times New Roman" w:hAnsi="Times New Roman"/>
                <w:color w:val="000000" w:themeColor="text1"/>
                <w:sz w:val="16"/>
                <w:szCs w:val="16"/>
                <w:lang w:eastAsia="ja-JP"/>
              </w:rPr>
              <w:t>27-1-3</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64A8484" w14:textId="77777777" w:rsidR="009C137C" w:rsidRPr="004F1920" w:rsidRDefault="009C137C" w:rsidP="00ED4DC2">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rPr>
              <w:t>Support of UE-</w:t>
            </w:r>
            <w:proofErr w:type="spellStart"/>
            <w:r w:rsidRPr="004F1920">
              <w:rPr>
                <w:rFonts w:ascii="Times New Roman" w:hAnsi="Times New Roman"/>
                <w:color w:val="000000" w:themeColor="text1"/>
                <w:sz w:val="16"/>
                <w:szCs w:val="16"/>
              </w:rPr>
              <w:t>RxTxTEGs</w:t>
            </w:r>
            <w:proofErr w:type="spellEnd"/>
            <w:r w:rsidRPr="004F1920">
              <w:rPr>
                <w:rFonts w:ascii="Times New Roman" w:hAnsi="Times New Roman"/>
                <w:color w:val="000000" w:themeColor="text1"/>
                <w:sz w:val="16"/>
                <w:szCs w:val="16"/>
              </w:rPr>
              <w:t xml:space="preserve"> for Multi-RTT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3CA980B" w14:textId="77777777" w:rsidR="009C137C" w:rsidRPr="004F1920" w:rsidRDefault="009C137C" w:rsidP="00ED4DC2">
            <w:pPr>
              <w:pStyle w:val="ListParagraph"/>
              <w:autoSpaceDE w:val="0"/>
              <w:autoSpaceDN w:val="0"/>
              <w:adjustRightInd w:val="0"/>
              <w:snapToGrid w:val="0"/>
              <w:spacing w:afterLines="50" w:after="120"/>
              <w:ind w:left="-5" w:firstLine="5"/>
              <w:contextualSpacing/>
              <w:jc w:val="both"/>
              <w:rPr>
                <w:rFonts w:ascii="Times New Roman" w:hAnsi="Times New Roman"/>
                <w:color w:val="000000" w:themeColor="text1"/>
                <w:sz w:val="16"/>
                <w:szCs w:val="16"/>
              </w:rPr>
            </w:pPr>
            <w:r w:rsidRPr="004F1920">
              <w:rPr>
                <w:rFonts w:ascii="Times New Roman" w:hAnsi="Times New Roman"/>
                <w:color w:val="000000" w:themeColor="text1"/>
                <w:sz w:val="16"/>
                <w:szCs w:val="16"/>
              </w:rPr>
              <w:t>The maximum number of UE-</w:t>
            </w:r>
            <w:proofErr w:type="spellStart"/>
            <w:r w:rsidRPr="004F1920">
              <w:rPr>
                <w:rFonts w:ascii="Times New Roman" w:hAnsi="Times New Roman"/>
                <w:color w:val="000000" w:themeColor="text1"/>
                <w:sz w:val="16"/>
                <w:szCs w:val="16"/>
              </w:rPr>
              <w:t>RxTxTEG</w:t>
            </w:r>
            <w:proofErr w:type="spellEnd"/>
            <w:r w:rsidRPr="004F1920">
              <w:rPr>
                <w:rFonts w:ascii="Times New Roman" w:hAnsi="Times New Roman"/>
                <w:color w:val="000000" w:themeColor="text1"/>
                <w:sz w:val="16"/>
                <w:szCs w:val="16"/>
              </w:rPr>
              <w:t>, which is supported and reported by UE for Multi-RTT positioning</w:t>
            </w:r>
          </w:p>
          <w:p w14:paraId="7E379A89" w14:textId="77777777" w:rsidR="009C137C" w:rsidRPr="004F1920" w:rsidRDefault="009C137C" w:rsidP="00ED4DC2">
            <w:pPr>
              <w:snapToGrid w:val="0"/>
              <w:spacing w:afterLines="50"/>
              <w:contextualSpacing/>
              <w:jc w:val="both"/>
              <w:rPr>
                <w:color w:val="000000" w:themeColor="text1"/>
                <w:sz w:val="16"/>
                <w:szCs w:val="16"/>
              </w:rPr>
            </w:pPr>
          </w:p>
        </w:tc>
        <w:tc>
          <w:tcPr>
            <w:tcW w:w="1093" w:type="dxa"/>
            <w:gridSpan w:val="2"/>
            <w:tcBorders>
              <w:top w:val="single" w:sz="4" w:space="0" w:color="auto"/>
              <w:left w:val="single" w:sz="4" w:space="0" w:color="auto"/>
              <w:bottom w:val="single" w:sz="4" w:space="0" w:color="auto"/>
              <w:right w:val="single" w:sz="4" w:space="0" w:color="auto"/>
            </w:tcBorders>
          </w:tcPr>
          <w:p w14:paraId="3B2ED48E" w14:textId="3065A08A" w:rsidR="009C137C" w:rsidRPr="004F1920" w:rsidRDefault="009C137C" w:rsidP="00ED4DC2">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13-4 and 13-8</w:t>
            </w:r>
          </w:p>
        </w:tc>
      </w:tr>
      <w:tr w:rsidR="009C137C" w:rsidRPr="005F2A1D" w14:paraId="414B1257" w14:textId="7BCA8511"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58B9635E" w14:textId="77777777" w:rsidR="009C137C" w:rsidRPr="004F1920" w:rsidRDefault="009C137C" w:rsidP="00ED4DC2">
            <w:pPr>
              <w:pStyle w:val="TAL"/>
              <w:rPr>
                <w:rFonts w:ascii="Times New Roman" w:hAnsi="Times New Roman"/>
                <w:color w:val="000000" w:themeColor="text1"/>
                <w:sz w:val="16"/>
                <w:szCs w:val="16"/>
                <w:lang w:eastAsia="ja-JP"/>
              </w:rPr>
            </w:pPr>
            <w:r w:rsidRPr="004F1920">
              <w:rPr>
                <w:rFonts w:ascii="Times New Roman" w:hAnsi="Times New Roman"/>
                <w:color w:val="000000" w:themeColor="text1"/>
                <w:sz w:val="16"/>
                <w:szCs w:val="16"/>
                <w:lang w:eastAsia="ja-JP"/>
              </w:rPr>
              <w:t>27-1-4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25F72C" w14:textId="77777777" w:rsidR="009C137C" w:rsidRPr="004F1920" w:rsidRDefault="009C137C" w:rsidP="00ED4DC2">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Support of  UE Rx TEGs for measuring the same DL PRS resource</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A882DA5" w14:textId="77777777" w:rsidR="009C137C" w:rsidRPr="004F1920" w:rsidRDefault="009C137C" w:rsidP="00ED4DC2">
            <w:pPr>
              <w:pStyle w:val="ListParagraph"/>
              <w:autoSpaceDE w:val="0"/>
              <w:autoSpaceDN w:val="0"/>
              <w:adjustRightInd w:val="0"/>
              <w:snapToGrid w:val="0"/>
              <w:spacing w:afterLines="50" w:after="120"/>
              <w:ind w:left="20" w:firstLine="5"/>
              <w:contextualSpacing/>
              <w:jc w:val="both"/>
              <w:rPr>
                <w:rFonts w:ascii="Times New Roman" w:hAnsi="Times New Roman"/>
                <w:color w:val="000000" w:themeColor="text1"/>
                <w:sz w:val="16"/>
                <w:szCs w:val="16"/>
              </w:rPr>
            </w:pPr>
            <w:r w:rsidRPr="004F1920">
              <w:rPr>
                <w:rFonts w:ascii="Times New Roman" w:hAnsi="Times New Roman"/>
                <w:color w:val="000000" w:themeColor="text1"/>
                <w:sz w:val="16"/>
                <w:szCs w:val="16"/>
              </w:rPr>
              <w:t>The maximum number of different UE-</w:t>
            </w:r>
            <w:proofErr w:type="spellStart"/>
            <w:r w:rsidRPr="004F1920">
              <w:rPr>
                <w:rFonts w:ascii="Times New Roman" w:hAnsi="Times New Roman"/>
                <w:color w:val="000000" w:themeColor="text1"/>
                <w:sz w:val="16"/>
                <w:szCs w:val="16"/>
              </w:rPr>
              <w:t>RxTEGs</w:t>
            </w:r>
            <w:proofErr w:type="spellEnd"/>
            <w:r w:rsidRPr="004F1920">
              <w:rPr>
                <w:rFonts w:ascii="Times New Roman" w:hAnsi="Times New Roman"/>
                <w:color w:val="000000" w:themeColor="text1"/>
                <w:sz w:val="16"/>
                <w:szCs w:val="16"/>
              </w:rPr>
              <w:t xml:space="preserve"> that a UE can support to measure the same DL PRS of a TRP</w:t>
            </w:r>
          </w:p>
        </w:tc>
        <w:tc>
          <w:tcPr>
            <w:tcW w:w="1093" w:type="dxa"/>
            <w:gridSpan w:val="2"/>
            <w:tcBorders>
              <w:top w:val="single" w:sz="4" w:space="0" w:color="auto"/>
              <w:left w:val="single" w:sz="4" w:space="0" w:color="auto"/>
              <w:bottom w:val="single" w:sz="4" w:space="0" w:color="auto"/>
              <w:right w:val="single" w:sz="4" w:space="0" w:color="auto"/>
            </w:tcBorders>
          </w:tcPr>
          <w:p w14:paraId="1C14D35C" w14:textId="45CC9AC9" w:rsidR="009C137C" w:rsidRPr="004F1920" w:rsidRDefault="009C137C" w:rsidP="00ED4DC2">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27-1-1</w:t>
            </w:r>
          </w:p>
        </w:tc>
      </w:tr>
      <w:tr w:rsidR="009C137C" w:rsidRPr="005F2A1D" w14:paraId="17AA39A7" w14:textId="3E454FD3"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80B65F3" w14:textId="77777777" w:rsidR="009C137C" w:rsidRPr="004F1920" w:rsidRDefault="009C137C" w:rsidP="00ED4DC2">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27-1-4a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8530D04" w14:textId="77777777" w:rsidR="009C137C" w:rsidRPr="004F1920" w:rsidRDefault="009C137C" w:rsidP="00ED4DC2">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Support of  UE Rx TEGs for measuring the same DL PRS resource simultaneously</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5274877" w14:textId="77777777" w:rsidR="009C137C" w:rsidRPr="004F1920" w:rsidRDefault="009C137C" w:rsidP="00ED4DC2">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The maximum number of  UE Rx TEGs for measuring the same DL PRS resource simultaneously</w:t>
            </w:r>
          </w:p>
        </w:tc>
        <w:tc>
          <w:tcPr>
            <w:tcW w:w="1093" w:type="dxa"/>
            <w:gridSpan w:val="2"/>
            <w:tcBorders>
              <w:top w:val="single" w:sz="4" w:space="0" w:color="auto"/>
              <w:left w:val="single" w:sz="4" w:space="0" w:color="auto"/>
              <w:bottom w:val="single" w:sz="4" w:space="0" w:color="auto"/>
              <w:right w:val="single" w:sz="4" w:space="0" w:color="auto"/>
            </w:tcBorders>
          </w:tcPr>
          <w:p w14:paraId="219CB1BB" w14:textId="555AE3E4" w:rsidR="009C137C" w:rsidRPr="004F1920" w:rsidRDefault="009C137C" w:rsidP="00ED4DC2">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27-1-4</w:t>
            </w:r>
          </w:p>
        </w:tc>
      </w:tr>
      <w:tr w:rsidR="009C137C" w:rsidRPr="005F2A1D" w14:paraId="4FE37B85" w14:textId="50CA171D"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78727D4D" w14:textId="77777777" w:rsidR="009C137C" w:rsidRPr="004F1920" w:rsidRDefault="009C137C" w:rsidP="00ED4DC2">
            <w:pPr>
              <w:pStyle w:val="TAL"/>
              <w:rPr>
                <w:rFonts w:ascii="Times New Roman" w:hAnsi="Times New Roman"/>
                <w:color w:val="000000" w:themeColor="text1"/>
                <w:sz w:val="16"/>
                <w:szCs w:val="16"/>
                <w:lang w:eastAsia="ja-JP"/>
              </w:rPr>
            </w:pPr>
            <w:r w:rsidRPr="004F1920">
              <w:rPr>
                <w:rFonts w:ascii="Times New Roman" w:hAnsi="Times New Roman"/>
                <w:color w:val="000000" w:themeColor="text1"/>
                <w:sz w:val="16"/>
                <w:szCs w:val="16"/>
                <w:lang w:eastAsia="ja-JP"/>
              </w:rPr>
              <w:t>27-2-1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3DF7AB" w14:textId="77777777" w:rsidR="009C137C" w:rsidRPr="004F1920" w:rsidRDefault="009C137C" w:rsidP="00ED4DC2">
            <w:pPr>
              <w:pStyle w:val="TAL"/>
              <w:rPr>
                <w:rFonts w:ascii="Times New Roman" w:hAnsi="Times New Roman"/>
                <w:color w:val="000000" w:themeColor="text1"/>
                <w:sz w:val="16"/>
                <w:szCs w:val="16"/>
                <w:lang w:eastAsia="ja-JP"/>
              </w:rPr>
            </w:pPr>
            <w:r w:rsidRPr="004F1920">
              <w:rPr>
                <w:rFonts w:ascii="Times New Roman" w:hAnsi="Times New Roman"/>
                <w:color w:val="000000" w:themeColor="text1"/>
                <w:sz w:val="16"/>
                <w:szCs w:val="16"/>
                <w:lang w:eastAsia="ja-JP"/>
              </w:rPr>
              <w:t>DL PRS RSRP measurement report of the first path for UE-assisted DL-</w:t>
            </w:r>
            <w:proofErr w:type="spellStart"/>
            <w:r w:rsidRPr="004F1920">
              <w:rPr>
                <w:rFonts w:ascii="Times New Roman" w:hAnsi="Times New Roman"/>
                <w:color w:val="000000" w:themeColor="text1"/>
                <w:sz w:val="16"/>
                <w:szCs w:val="16"/>
                <w:lang w:eastAsia="ja-JP"/>
              </w:rPr>
              <w:t>AoD</w:t>
            </w:r>
            <w:proofErr w:type="spellEnd"/>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3534F55" w14:textId="77777777" w:rsidR="009C137C" w:rsidRPr="004F1920" w:rsidRDefault="009C137C" w:rsidP="00ED4DC2">
            <w:pPr>
              <w:snapToGrid w:val="0"/>
              <w:spacing w:afterLines="50"/>
              <w:contextualSpacing/>
              <w:jc w:val="both"/>
              <w:rPr>
                <w:rFonts w:eastAsiaTheme="minorEastAsia"/>
                <w:color w:val="000000" w:themeColor="text1"/>
                <w:sz w:val="16"/>
                <w:szCs w:val="16"/>
              </w:rPr>
            </w:pPr>
            <w:r w:rsidRPr="004F1920">
              <w:rPr>
                <w:rFonts w:eastAsiaTheme="minorEastAsia"/>
                <w:color w:val="000000" w:themeColor="text1"/>
                <w:sz w:val="16"/>
                <w:szCs w:val="16"/>
              </w:rPr>
              <w:t>1.) Support of measuring and reporting the PRS RSRPP of the first path for DL-</w:t>
            </w:r>
            <w:proofErr w:type="spellStart"/>
            <w:r w:rsidRPr="004F1920">
              <w:rPr>
                <w:rFonts w:eastAsiaTheme="minorEastAsia"/>
                <w:color w:val="000000" w:themeColor="text1"/>
                <w:sz w:val="16"/>
                <w:szCs w:val="16"/>
              </w:rPr>
              <w:t>AoD</w:t>
            </w:r>
            <w:proofErr w:type="spellEnd"/>
            <w:r w:rsidRPr="004F1920">
              <w:rPr>
                <w:rFonts w:eastAsiaTheme="minorEastAsia"/>
                <w:color w:val="000000" w:themeColor="text1"/>
                <w:sz w:val="16"/>
                <w:szCs w:val="16"/>
              </w:rPr>
              <w:t xml:space="preserve"> positioning method</w:t>
            </w:r>
          </w:p>
          <w:p w14:paraId="5E176584" w14:textId="77777777" w:rsidR="009C137C" w:rsidRPr="004F1920" w:rsidRDefault="009C137C" w:rsidP="00ED4DC2">
            <w:pPr>
              <w:snapToGrid w:val="0"/>
              <w:spacing w:afterLines="50"/>
              <w:contextualSpacing/>
              <w:jc w:val="both"/>
              <w:rPr>
                <w:rFonts w:eastAsiaTheme="minorEastAsia"/>
                <w:color w:val="000000" w:themeColor="text1"/>
                <w:sz w:val="16"/>
                <w:szCs w:val="16"/>
              </w:rPr>
            </w:pPr>
            <w:r w:rsidRPr="004F1920">
              <w:rPr>
                <w:rFonts w:eastAsiaTheme="minorEastAsia"/>
                <w:color w:val="000000" w:themeColor="text1"/>
                <w:sz w:val="16"/>
                <w:szCs w:val="16"/>
              </w:rPr>
              <w:t>2.) The maximum number of first path PRS RSRPP per TRP</w:t>
            </w:r>
          </w:p>
        </w:tc>
        <w:tc>
          <w:tcPr>
            <w:tcW w:w="1093" w:type="dxa"/>
            <w:gridSpan w:val="2"/>
            <w:tcBorders>
              <w:top w:val="single" w:sz="4" w:space="0" w:color="auto"/>
              <w:left w:val="single" w:sz="4" w:space="0" w:color="auto"/>
              <w:bottom w:val="single" w:sz="4" w:space="0" w:color="auto"/>
              <w:right w:val="single" w:sz="4" w:space="0" w:color="auto"/>
            </w:tcBorders>
          </w:tcPr>
          <w:p w14:paraId="6E93E145" w14:textId="1AE577A0" w:rsidR="009C137C" w:rsidRPr="004F1920" w:rsidRDefault="009C137C" w:rsidP="00ED4DC2">
            <w:pPr>
              <w:pStyle w:val="TAL"/>
              <w:rPr>
                <w:rFonts w:ascii="Times New Roman" w:hAnsi="Times New Roman"/>
                <w:color w:val="000000" w:themeColor="text1"/>
                <w:sz w:val="16"/>
                <w:szCs w:val="16"/>
                <w:lang w:eastAsia="ja-JP"/>
              </w:rPr>
            </w:pPr>
            <w:r w:rsidRPr="004F1920">
              <w:rPr>
                <w:rFonts w:ascii="Times New Roman" w:hAnsi="Times New Roman"/>
                <w:color w:val="000000" w:themeColor="text1"/>
                <w:sz w:val="16"/>
                <w:szCs w:val="16"/>
                <w:lang w:eastAsia="ja-JP"/>
              </w:rPr>
              <w:t xml:space="preserve">13-5 or 27-2-2 </w:t>
            </w:r>
          </w:p>
        </w:tc>
      </w:tr>
      <w:tr w:rsidR="009C137C" w:rsidRPr="005F2A1D" w14:paraId="738BC588" w14:textId="721C0A57"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5067B33" w14:textId="77777777" w:rsidR="009C137C" w:rsidRPr="004F1920" w:rsidRDefault="009C137C" w:rsidP="00ED4DC2">
            <w:pPr>
              <w:pStyle w:val="TAL"/>
              <w:rPr>
                <w:rFonts w:ascii="Times New Roman" w:hAnsi="Times New Roman"/>
                <w:color w:val="000000" w:themeColor="text1"/>
                <w:sz w:val="16"/>
                <w:szCs w:val="16"/>
                <w:lang w:eastAsia="ja-JP"/>
              </w:rPr>
            </w:pPr>
            <w:r w:rsidRPr="004F1920">
              <w:rPr>
                <w:rFonts w:ascii="Times New Roman" w:hAnsi="Times New Roman"/>
                <w:color w:val="000000" w:themeColor="text1"/>
                <w:sz w:val="16"/>
                <w:szCs w:val="16"/>
                <w:lang w:eastAsia="ja-JP"/>
              </w:rPr>
              <w:t>27-2-2</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4B14438" w14:textId="77777777" w:rsidR="009C137C" w:rsidRPr="004F1920" w:rsidRDefault="009C137C" w:rsidP="00ED4DC2">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DL PRS RSRP reporting for more than 8 measurements for UE-assisted DL-</w:t>
            </w:r>
            <w:proofErr w:type="spellStart"/>
            <w:r w:rsidRPr="004F1920">
              <w:rPr>
                <w:rFonts w:ascii="Times New Roman" w:hAnsi="Times New Roman"/>
                <w:color w:val="000000" w:themeColor="text1"/>
                <w:sz w:val="16"/>
                <w:szCs w:val="16"/>
                <w:lang w:eastAsia="zh-CN"/>
              </w:rPr>
              <w:t>AoD</w:t>
            </w:r>
            <w:proofErr w:type="spellEnd"/>
            <w:r w:rsidRPr="004F1920">
              <w:rPr>
                <w:rFonts w:ascii="Times New Roman" w:hAnsi="Times New Roman"/>
                <w:color w:val="000000" w:themeColor="text1"/>
                <w:sz w:val="16"/>
                <w:szCs w:val="16"/>
                <w:lang w:eastAsia="zh-CN"/>
              </w:rPr>
              <w:t xml:space="preserve"> positioning</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F92F960" w14:textId="77777777" w:rsidR="009C137C" w:rsidRPr="004F1920" w:rsidRDefault="009C137C" w:rsidP="00ED4DC2">
            <w:pPr>
              <w:snapToGrid w:val="0"/>
              <w:spacing w:afterLines="50"/>
              <w:contextualSpacing/>
              <w:jc w:val="both"/>
              <w:rPr>
                <w:color w:val="000000" w:themeColor="text1"/>
                <w:sz w:val="16"/>
                <w:szCs w:val="16"/>
                <w:lang w:val="en-US"/>
              </w:rPr>
            </w:pPr>
            <w:r w:rsidRPr="004F1920">
              <w:rPr>
                <w:color w:val="000000" w:themeColor="text1"/>
                <w:sz w:val="16"/>
                <w:szCs w:val="16"/>
                <w:lang w:val="en-US"/>
              </w:rPr>
              <w:t>Support reporting K&gt; 8 DL PRS RSRP measurements per TRP.</w:t>
            </w:r>
          </w:p>
          <w:p w14:paraId="2475BA55" w14:textId="77777777" w:rsidR="009C137C" w:rsidRPr="004F1920" w:rsidRDefault="009C137C" w:rsidP="00ED4DC2">
            <w:pPr>
              <w:snapToGrid w:val="0"/>
              <w:spacing w:afterLines="50"/>
              <w:contextualSpacing/>
              <w:jc w:val="both"/>
              <w:rPr>
                <w:color w:val="000000" w:themeColor="text1"/>
                <w:sz w:val="16"/>
                <w:szCs w:val="16"/>
                <w:lang w:val="en-US"/>
              </w:rPr>
            </w:pPr>
          </w:p>
          <w:p w14:paraId="537A1C47" w14:textId="77777777" w:rsidR="009C137C" w:rsidRPr="004F1920" w:rsidRDefault="009C137C" w:rsidP="00ED4DC2">
            <w:pPr>
              <w:snapToGrid w:val="0"/>
              <w:spacing w:afterLines="50"/>
              <w:contextualSpacing/>
              <w:jc w:val="both"/>
              <w:rPr>
                <w:color w:val="000000" w:themeColor="text1"/>
                <w:sz w:val="16"/>
                <w:szCs w:val="16"/>
                <w:lang w:val="en-US"/>
              </w:rPr>
            </w:pPr>
            <w:r w:rsidRPr="004F1920">
              <w:rPr>
                <w:color w:val="000000" w:themeColor="text1"/>
                <w:sz w:val="16"/>
                <w:szCs w:val="16"/>
                <w:lang w:val="en-US"/>
              </w:rPr>
              <w:t xml:space="preserve">Note: Multiple RSRPs corresponding to same or different Rx Beam index should be able to be reported for a given PRS resource for different timestamps. </w:t>
            </w:r>
          </w:p>
          <w:p w14:paraId="0E9BC1FD" w14:textId="77777777" w:rsidR="009C137C" w:rsidRPr="004F1920" w:rsidRDefault="009C137C" w:rsidP="00ED4DC2">
            <w:pPr>
              <w:snapToGrid w:val="0"/>
              <w:spacing w:afterLines="50"/>
              <w:contextualSpacing/>
              <w:jc w:val="both"/>
              <w:rPr>
                <w:color w:val="000000" w:themeColor="text1"/>
                <w:sz w:val="16"/>
                <w:szCs w:val="16"/>
                <w:lang w:val="en-US"/>
              </w:rPr>
            </w:pPr>
          </w:p>
        </w:tc>
        <w:tc>
          <w:tcPr>
            <w:tcW w:w="1093" w:type="dxa"/>
            <w:gridSpan w:val="2"/>
            <w:tcBorders>
              <w:top w:val="single" w:sz="4" w:space="0" w:color="auto"/>
              <w:left w:val="single" w:sz="4" w:space="0" w:color="auto"/>
              <w:bottom w:val="single" w:sz="4" w:space="0" w:color="auto"/>
              <w:right w:val="single" w:sz="4" w:space="0" w:color="auto"/>
            </w:tcBorders>
          </w:tcPr>
          <w:p w14:paraId="773BD0CF" w14:textId="702AE7C6" w:rsidR="009C137C" w:rsidRPr="004F1920" w:rsidRDefault="009C137C" w:rsidP="00ED4DC2">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13-5</w:t>
            </w:r>
          </w:p>
        </w:tc>
      </w:tr>
      <w:tr w:rsidR="009C137C" w:rsidRPr="005F2A1D" w14:paraId="2740EDE8" w14:textId="4C6DE97C"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5425EDAA" w14:textId="77777777" w:rsidR="009C137C" w:rsidRPr="004F1920" w:rsidRDefault="009C137C" w:rsidP="00ED4DC2">
            <w:pPr>
              <w:pStyle w:val="TAL"/>
              <w:rPr>
                <w:rFonts w:ascii="Times New Roman" w:hAnsi="Times New Roman"/>
                <w:color w:val="000000" w:themeColor="text1"/>
                <w:sz w:val="16"/>
                <w:szCs w:val="16"/>
                <w:lang w:eastAsia="ja-JP"/>
              </w:rPr>
            </w:pPr>
            <w:r w:rsidRPr="004F1920">
              <w:rPr>
                <w:rFonts w:ascii="Times New Roman" w:hAnsi="Times New Roman"/>
                <w:color w:val="000000" w:themeColor="text1"/>
                <w:sz w:val="16"/>
                <w:szCs w:val="16"/>
                <w:lang w:eastAsia="ja-JP"/>
              </w:rPr>
              <w:t>27-3-1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E1B64F4" w14:textId="77777777" w:rsidR="009C137C" w:rsidRPr="004F1920" w:rsidRDefault="009C137C" w:rsidP="00ED4DC2">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M-sample measurements</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BFCC873" w14:textId="77777777" w:rsidR="009C137C" w:rsidRPr="004F1920" w:rsidRDefault="009C137C" w:rsidP="00ED4DC2">
            <w:pPr>
              <w:snapToGrid w:val="0"/>
              <w:spacing w:afterLines="50"/>
              <w:contextualSpacing/>
              <w:jc w:val="both"/>
              <w:rPr>
                <w:color w:val="000000" w:themeColor="text1"/>
                <w:sz w:val="16"/>
                <w:szCs w:val="16"/>
              </w:rPr>
            </w:pPr>
            <w:r w:rsidRPr="004F1920">
              <w:rPr>
                <w:color w:val="000000" w:themeColor="text1"/>
                <w:sz w:val="16"/>
                <w:szCs w:val="16"/>
              </w:rPr>
              <w:t>The capability to support reporting a measurement based on measuring M=1 samples (instances) of a DL PRS resource set</w:t>
            </w:r>
          </w:p>
        </w:tc>
        <w:tc>
          <w:tcPr>
            <w:tcW w:w="1093" w:type="dxa"/>
            <w:gridSpan w:val="2"/>
            <w:tcBorders>
              <w:top w:val="single" w:sz="4" w:space="0" w:color="auto"/>
              <w:left w:val="single" w:sz="4" w:space="0" w:color="auto"/>
              <w:bottom w:val="single" w:sz="4" w:space="0" w:color="auto"/>
              <w:right w:val="single" w:sz="4" w:space="0" w:color="auto"/>
            </w:tcBorders>
          </w:tcPr>
          <w:p w14:paraId="6925F4EB" w14:textId="390A8F0A" w:rsidR="009C137C" w:rsidRPr="004F1920" w:rsidRDefault="009C137C" w:rsidP="00ED4DC2">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13-1</w:t>
            </w:r>
          </w:p>
        </w:tc>
      </w:tr>
      <w:tr w:rsidR="009C137C" w:rsidRPr="005F2A1D" w14:paraId="049EBD6E" w14:textId="44020A10"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00F3B720" w14:textId="77777777" w:rsidR="009C137C" w:rsidRPr="004F1920" w:rsidRDefault="009C137C" w:rsidP="00ED4DC2">
            <w:pPr>
              <w:pStyle w:val="TAL"/>
              <w:rPr>
                <w:rFonts w:ascii="Times New Roman" w:hAnsi="Times New Roman"/>
                <w:color w:val="000000" w:themeColor="text1"/>
                <w:sz w:val="16"/>
                <w:szCs w:val="16"/>
                <w:lang w:eastAsia="ja-JP"/>
              </w:rPr>
            </w:pPr>
            <w:r w:rsidRPr="004F1920">
              <w:rPr>
                <w:rFonts w:ascii="Times New Roman" w:hAnsi="Times New Roman"/>
                <w:color w:val="000000" w:themeColor="text1"/>
                <w:sz w:val="16"/>
                <w:szCs w:val="16"/>
                <w:lang w:eastAsia="ja-JP"/>
              </w:rPr>
              <w:t>27-3-2</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C4F1F0" w14:textId="77777777" w:rsidR="009C137C" w:rsidRPr="004F1920" w:rsidRDefault="009C137C" w:rsidP="00ED4DC2">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DL PRS measurement outside MG and in a PRS processing window - processing types</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E823737" w14:textId="77777777" w:rsidR="009C137C" w:rsidRPr="004F1920" w:rsidRDefault="009C137C" w:rsidP="00ED4DC2">
            <w:pPr>
              <w:snapToGrid w:val="0"/>
              <w:spacing w:afterLines="50"/>
              <w:contextualSpacing/>
              <w:jc w:val="both"/>
              <w:rPr>
                <w:color w:val="000000" w:themeColor="text1"/>
                <w:sz w:val="16"/>
                <w:szCs w:val="16"/>
              </w:rPr>
            </w:pPr>
          </w:p>
          <w:p w14:paraId="248D12B6" w14:textId="77777777" w:rsidR="009C137C" w:rsidRPr="004F1920" w:rsidRDefault="009C137C" w:rsidP="00ED4DC2">
            <w:pPr>
              <w:snapToGrid w:val="0"/>
              <w:spacing w:afterLines="50"/>
              <w:contextualSpacing/>
              <w:jc w:val="both"/>
              <w:rPr>
                <w:color w:val="000000" w:themeColor="text1"/>
                <w:sz w:val="16"/>
                <w:szCs w:val="16"/>
              </w:rPr>
            </w:pPr>
            <w:r w:rsidRPr="004F1920">
              <w:rPr>
                <w:color w:val="000000" w:themeColor="text1"/>
                <w:sz w:val="16"/>
                <w:szCs w:val="16"/>
              </w:rPr>
              <w:t>1. Supported PRS processing types subject to the UE determining that DL PRS to be higher priority for PRS measurement outside MG and in a PRS processing window</w:t>
            </w:r>
          </w:p>
          <w:p w14:paraId="5313841E" w14:textId="77777777" w:rsidR="009C137C" w:rsidRPr="004F1920" w:rsidRDefault="009C137C" w:rsidP="00ED4DC2">
            <w:pPr>
              <w:snapToGrid w:val="0"/>
              <w:spacing w:afterLines="50"/>
              <w:contextualSpacing/>
              <w:jc w:val="both"/>
              <w:rPr>
                <w:color w:val="000000" w:themeColor="text1"/>
                <w:sz w:val="16"/>
                <w:szCs w:val="16"/>
              </w:rPr>
            </w:pPr>
          </w:p>
          <w:p w14:paraId="2EC04EFD" w14:textId="77777777" w:rsidR="009C137C" w:rsidRPr="004F1920" w:rsidRDefault="009C137C" w:rsidP="00ED4DC2">
            <w:pPr>
              <w:snapToGrid w:val="0"/>
              <w:spacing w:afterLines="50"/>
              <w:contextualSpacing/>
              <w:jc w:val="both"/>
              <w:rPr>
                <w:color w:val="000000" w:themeColor="text1"/>
                <w:sz w:val="16"/>
                <w:szCs w:val="16"/>
              </w:rPr>
            </w:pPr>
            <w:r w:rsidRPr="004F1920">
              <w:rPr>
                <w:color w:val="000000" w:themeColor="text1"/>
                <w:sz w:val="16"/>
                <w:szCs w:val="16"/>
              </w:rPr>
              <w:t>Note:</w:t>
            </w:r>
          </w:p>
          <w:p w14:paraId="22A2FC74" w14:textId="77777777" w:rsidR="009C137C" w:rsidRPr="004F1920" w:rsidRDefault="009C137C" w:rsidP="00F63644">
            <w:pPr>
              <w:pStyle w:val="ListParagraph"/>
              <w:numPr>
                <w:ilvl w:val="0"/>
                <w:numId w:val="13"/>
              </w:numPr>
              <w:autoSpaceDE w:val="0"/>
              <w:autoSpaceDN w:val="0"/>
              <w:adjustRightInd w:val="0"/>
              <w:snapToGrid w:val="0"/>
              <w:spacing w:afterLines="50" w:after="120"/>
              <w:contextualSpacing/>
              <w:jc w:val="both"/>
              <w:rPr>
                <w:rFonts w:ascii="Times New Roman" w:hAnsi="Times New Roman"/>
                <w:color w:val="000000" w:themeColor="text1"/>
                <w:sz w:val="16"/>
                <w:szCs w:val="16"/>
              </w:rPr>
            </w:pPr>
            <w:r w:rsidRPr="004F1920">
              <w:rPr>
                <w:rFonts w:ascii="Times New Roman" w:hAnsi="Times New Roman"/>
                <w:color w:val="000000" w:themeColor="text1"/>
                <w:sz w:val="16"/>
                <w:szCs w:val="16"/>
              </w:rPr>
              <w:t>Type 1A refers to the determination of prioritization between DL PRS and other DL signals/channels in all OFDM symbols within the PRS processing window. The DL signals/channels from all DL CCs (per UE) are affected across LTE and NR</w:t>
            </w:r>
          </w:p>
          <w:p w14:paraId="61BBBEFD" w14:textId="77777777" w:rsidR="009C137C" w:rsidRPr="004F1920" w:rsidRDefault="009C137C" w:rsidP="00F63644">
            <w:pPr>
              <w:pStyle w:val="ListParagraph"/>
              <w:numPr>
                <w:ilvl w:val="0"/>
                <w:numId w:val="13"/>
              </w:numPr>
              <w:autoSpaceDE w:val="0"/>
              <w:autoSpaceDN w:val="0"/>
              <w:adjustRightInd w:val="0"/>
              <w:snapToGrid w:val="0"/>
              <w:spacing w:afterLines="50" w:after="120"/>
              <w:contextualSpacing/>
              <w:jc w:val="both"/>
              <w:rPr>
                <w:rFonts w:ascii="Times New Roman" w:hAnsi="Times New Roman"/>
                <w:color w:val="000000" w:themeColor="text1"/>
                <w:sz w:val="16"/>
                <w:szCs w:val="16"/>
              </w:rPr>
            </w:pPr>
            <w:r w:rsidRPr="004F1920">
              <w:rPr>
                <w:rFonts w:ascii="Times New Roman" w:hAnsi="Times New Roman"/>
                <w:color w:val="000000" w:themeColor="text1"/>
                <w:sz w:val="16"/>
                <w:szCs w:val="16"/>
              </w:rPr>
              <w:t xml:space="preserve">Type 1B refers to the determination of prioritization between DL PRS and other DL signals/channels in all OFDM symbols within the PRS processing window. The DL signals/channels from a certain band are affected </w:t>
            </w:r>
            <w:r w:rsidRPr="004F1920">
              <w:rPr>
                <w:rFonts w:ascii="Times New Roman" w:hAnsi="Times New Roman"/>
                <w:color w:val="000000" w:themeColor="text1"/>
                <w:sz w:val="16"/>
                <w:szCs w:val="16"/>
                <w:highlight w:val="yellow"/>
              </w:rPr>
              <w:t>(FFS FR2)</w:t>
            </w:r>
          </w:p>
          <w:p w14:paraId="7A9AC95F" w14:textId="77777777" w:rsidR="009C137C" w:rsidRPr="004F1920" w:rsidRDefault="009C137C" w:rsidP="00F63644">
            <w:pPr>
              <w:pStyle w:val="ListParagraph"/>
              <w:numPr>
                <w:ilvl w:val="0"/>
                <w:numId w:val="13"/>
              </w:numPr>
              <w:autoSpaceDE w:val="0"/>
              <w:autoSpaceDN w:val="0"/>
              <w:adjustRightInd w:val="0"/>
              <w:snapToGrid w:val="0"/>
              <w:spacing w:afterLines="50" w:after="120"/>
              <w:contextualSpacing/>
              <w:jc w:val="both"/>
              <w:rPr>
                <w:rFonts w:ascii="Times New Roman" w:hAnsi="Times New Roman"/>
                <w:color w:val="000000" w:themeColor="text1"/>
                <w:sz w:val="16"/>
                <w:szCs w:val="16"/>
              </w:rPr>
            </w:pPr>
            <w:r w:rsidRPr="004F1920">
              <w:rPr>
                <w:rFonts w:ascii="Times New Roman" w:hAnsi="Times New Roman"/>
                <w:color w:val="000000" w:themeColor="text1"/>
                <w:sz w:val="16"/>
                <w:szCs w:val="16"/>
              </w:rPr>
              <w:t xml:space="preserve">Type 2 refers to the determination of prioritization between DL PRS and other DL signals/channels only in DL PRS symbols within the PRS processing window </w:t>
            </w:r>
            <w:r w:rsidRPr="004F1920">
              <w:rPr>
                <w:rFonts w:ascii="Times New Roman" w:hAnsi="Times New Roman"/>
                <w:color w:val="000000" w:themeColor="text1"/>
                <w:sz w:val="16"/>
                <w:szCs w:val="16"/>
                <w:highlight w:val="yellow"/>
              </w:rPr>
              <w:t>[The DL signals/channels from all DL CCs (per UE) are affected (FFS FR2)]</w:t>
            </w:r>
          </w:p>
          <w:p w14:paraId="1F2C3D12" w14:textId="77777777" w:rsidR="009C137C" w:rsidRPr="004F1920" w:rsidRDefault="009C137C" w:rsidP="00ED4DC2">
            <w:pPr>
              <w:spacing w:after="0"/>
              <w:ind w:left="46"/>
              <w:rPr>
                <w:color w:val="000000" w:themeColor="text1"/>
                <w:sz w:val="16"/>
                <w:szCs w:val="16"/>
              </w:rPr>
            </w:pPr>
            <w:r w:rsidRPr="004F1920">
              <w:rPr>
                <w:color w:val="000000" w:themeColor="text1"/>
                <w:sz w:val="16"/>
                <w:szCs w:val="16"/>
              </w:rPr>
              <w:t>Note: When the UE determines higher priority for other DL signals/channels over the PRS measurement/processing, the UE is not expected to measure/process DL PRS which is applicable to all of the above capability options</w:t>
            </w:r>
          </w:p>
          <w:p w14:paraId="7F2FA33E" w14:textId="77777777" w:rsidR="009C137C" w:rsidRPr="004F1920" w:rsidRDefault="009C137C" w:rsidP="00ED4DC2">
            <w:pPr>
              <w:spacing w:after="0"/>
              <w:ind w:left="46"/>
              <w:rPr>
                <w:color w:val="000000" w:themeColor="text1"/>
                <w:sz w:val="16"/>
                <w:szCs w:val="16"/>
              </w:rPr>
            </w:pPr>
          </w:p>
          <w:p w14:paraId="61967B35" w14:textId="77777777" w:rsidR="009C137C" w:rsidRPr="004F1920" w:rsidRDefault="009C137C" w:rsidP="00ED4DC2">
            <w:pPr>
              <w:spacing w:after="0"/>
              <w:ind w:left="46"/>
              <w:rPr>
                <w:color w:val="000000" w:themeColor="text1"/>
                <w:sz w:val="16"/>
                <w:szCs w:val="16"/>
              </w:rPr>
            </w:pPr>
            <w:r w:rsidRPr="004F1920">
              <w:rPr>
                <w:color w:val="000000" w:themeColor="text1"/>
                <w:sz w:val="16"/>
                <w:szCs w:val="16"/>
              </w:rPr>
              <w:t>Note: Within a PRS processing window, UE measurement is inside the active DL BWP with PRS having the same numerology as the active DL BWP</w:t>
            </w:r>
          </w:p>
        </w:tc>
        <w:tc>
          <w:tcPr>
            <w:tcW w:w="1093" w:type="dxa"/>
            <w:gridSpan w:val="2"/>
            <w:tcBorders>
              <w:top w:val="single" w:sz="4" w:space="0" w:color="auto"/>
              <w:left w:val="single" w:sz="4" w:space="0" w:color="auto"/>
              <w:bottom w:val="single" w:sz="4" w:space="0" w:color="auto"/>
              <w:right w:val="single" w:sz="4" w:space="0" w:color="auto"/>
            </w:tcBorders>
          </w:tcPr>
          <w:p w14:paraId="2B7C4B13" w14:textId="651E5310" w:rsidR="009C137C" w:rsidRPr="004F1920" w:rsidRDefault="009C137C" w:rsidP="00ED4DC2">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13-1</w:t>
            </w:r>
          </w:p>
        </w:tc>
      </w:tr>
      <w:tr w:rsidR="009C137C" w:rsidRPr="005F2A1D" w:rsidDel="00AF3EA1" w14:paraId="0781265C" w14:textId="0AA0719E"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8D5D297" w14:textId="77777777" w:rsidR="009C137C" w:rsidRPr="004F1920" w:rsidRDefault="009C137C" w:rsidP="00ED4DC2">
            <w:pPr>
              <w:pStyle w:val="TAL"/>
              <w:rPr>
                <w:rFonts w:ascii="Times New Roman" w:hAnsi="Times New Roman"/>
                <w:color w:val="000000" w:themeColor="text1"/>
                <w:sz w:val="16"/>
                <w:szCs w:val="16"/>
                <w:lang w:eastAsia="ja-JP"/>
              </w:rPr>
            </w:pPr>
            <w:r w:rsidRPr="004F1920">
              <w:rPr>
                <w:rFonts w:ascii="Times New Roman" w:hAnsi="Times New Roman"/>
                <w:color w:val="000000" w:themeColor="text1"/>
                <w:sz w:val="16"/>
                <w:szCs w:val="16"/>
              </w:rPr>
              <w:t>27-3-2a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DFCDC73" w14:textId="77777777" w:rsidR="009C137C" w:rsidRPr="004F1920" w:rsidRDefault="009C137C" w:rsidP="00ED4DC2">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Support of priority handing of PRS when PRS measurement is outside MG</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8A1E958" w14:textId="77777777" w:rsidR="009C137C" w:rsidRPr="004F1920" w:rsidRDefault="009C137C" w:rsidP="00ED4DC2">
            <w:pPr>
              <w:snapToGrid w:val="0"/>
              <w:spacing w:afterLines="50"/>
              <w:contextualSpacing/>
              <w:rPr>
                <w:color w:val="000000" w:themeColor="text1"/>
                <w:sz w:val="16"/>
                <w:szCs w:val="16"/>
                <w:lang w:eastAsia="zh-CN"/>
              </w:rPr>
            </w:pPr>
            <w:r w:rsidRPr="004F1920">
              <w:rPr>
                <w:color w:val="000000" w:themeColor="text1"/>
                <w:sz w:val="16"/>
                <w:szCs w:val="16"/>
                <w:lang w:eastAsia="zh-CN"/>
              </w:rPr>
              <w:t>Support of priority handing options of PRS: Option1, Option2 or Option3</w:t>
            </w:r>
          </w:p>
          <w:p w14:paraId="468185F9" w14:textId="77777777" w:rsidR="009C137C" w:rsidRPr="004F1920" w:rsidRDefault="009C137C" w:rsidP="007628D1">
            <w:pPr>
              <w:numPr>
                <w:ilvl w:val="1"/>
                <w:numId w:val="23"/>
              </w:numPr>
              <w:overflowPunct/>
              <w:autoSpaceDE/>
              <w:autoSpaceDN/>
              <w:adjustRightInd/>
              <w:spacing w:after="0"/>
              <w:textAlignment w:val="auto"/>
              <w:rPr>
                <w:color w:val="000000" w:themeColor="text1"/>
                <w:sz w:val="16"/>
                <w:szCs w:val="16"/>
                <w:lang w:eastAsia="zh-CN"/>
              </w:rPr>
            </w:pPr>
            <w:r w:rsidRPr="004F1920">
              <w:rPr>
                <w:color w:val="000000" w:themeColor="text1"/>
                <w:sz w:val="16"/>
                <w:szCs w:val="16"/>
                <w:lang w:eastAsia="zh-CN"/>
              </w:rPr>
              <w:t>Option 1: UE may indicates support of two priority states.</w:t>
            </w:r>
          </w:p>
          <w:p w14:paraId="71FD735A" w14:textId="77777777" w:rsidR="009C137C" w:rsidRPr="004F1920" w:rsidRDefault="009C137C" w:rsidP="007628D1">
            <w:pPr>
              <w:numPr>
                <w:ilvl w:val="2"/>
                <w:numId w:val="24"/>
              </w:numPr>
              <w:overflowPunct/>
              <w:autoSpaceDE/>
              <w:autoSpaceDN/>
              <w:adjustRightInd/>
              <w:spacing w:after="0"/>
              <w:textAlignment w:val="auto"/>
              <w:rPr>
                <w:color w:val="000000" w:themeColor="text1"/>
                <w:sz w:val="16"/>
                <w:szCs w:val="16"/>
                <w:lang w:eastAsia="zh-CN"/>
              </w:rPr>
            </w:pPr>
            <w:r w:rsidRPr="004F1920">
              <w:rPr>
                <w:color w:val="000000" w:themeColor="text1"/>
                <w:sz w:val="16"/>
                <w:szCs w:val="16"/>
                <w:lang w:eastAsia="zh-CN"/>
              </w:rPr>
              <w:t>State 1: PRS is higher priority than all PDCCH/PDSCH/CSI-RS</w:t>
            </w:r>
          </w:p>
          <w:p w14:paraId="233F31FE" w14:textId="77777777" w:rsidR="009C137C" w:rsidRPr="004F1920" w:rsidRDefault="009C137C" w:rsidP="007628D1">
            <w:pPr>
              <w:numPr>
                <w:ilvl w:val="2"/>
                <w:numId w:val="24"/>
              </w:numPr>
              <w:overflowPunct/>
              <w:autoSpaceDE/>
              <w:autoSpaceDN/>
              <w:adjustRightInd/>
              <w:spacing w:after="0"/>
              <w:textAlignment w:val="auto"/>
              <w:rPr>
                <w:color w:val="000000" w:themeColor="text1"/>
                <w:sz w:val="16"/>
                <w:szCs w:val="16"/>
                <w:lang w:eastAsia="zh-CN"/>
              </w:rPr>
            </w:pPr>
            <w:r w:rsidRPr="004F1920">
              <w:rPr>
                <w:color w:val="000000" w:themeColor="text1"/>
                <w:sz w:val="16"/>
                <w:szCs w:val="16"/>
                <w:lang w:eastAsia="zh-CN"/>
              </w:rPr>
              <w:t>State 2: PRS is lower priority than all PDCCH/PDSCH/CSI-RS</w:t>
            </w:r>
          </w:p>
          <w:p w14:paraId="4A6D9F23" w14:textId="77777777" w:rsidR="009C137C" w:rsidRPr="004F1920" w:rsidRDefault="009C137C" w:rsidP="007628D1">
            <w:pPr>
              <w:numPr>
                <w:ilvl w:val="1"/>
                <w:numId w:val="23"/>
              </w:numPr>
              <w:overflowPunct/>
              <w:autoSpaceDE/>
              <w:autoSpaceDN/>
              <w:adjustRightInd/>
              <w:spacing w:after="0"/>
              <w:textAlignment w:val="auto"/>
              <w:rPr>
                <w:color w:val="000000" w:themeColor="text1"/>
                <w:sz w:val="16"/>
                <w:szCs w:val="16"/>
                <w:lang w:eastAsia="zh-CN"/>
              </w:rPr>
            </w:pPr>
            <w:r w:rsidRPr="004F1920">
              <w:rPr>
                <w:color w:val="000000" w:themeColor="text1"/>
                <w:sz w:val="16"/>
                <w:szCs w:val="16"/>
                <w:lang w:eastAsia="zh-CN"/>
              </w:rPr>
              <w:t>Option 2: UE may indicate support of three priority states</w:t>
            </w:r>
          </w:p>
          <w:p w14:paraId="6A7ECE97" w14:textId="77777777" w:rsidR="009C137C" w:rsidRPr="004F1920" w:rsidRDefault="009C137C" w:rsidP="007628D1">
            <w:pPr>
              <w:numPr>
                <w:ilvl w:val="2"/>
                <w:numId w:val="24"/>
              </w:numPr>
              <w:overflowPunct/>
              <w:autoSpaceDE/>
              <w:autoSpaceDN/>
              <w:adjustRightInd/>
              <w:spacing w:after="0"/>
              <w:textAlignment w:val="auto"/>
              <w:rPr>
                <w:color w:val="000000" w:themeColor="text1"/>
                <w:sz w:val="16"/>
                <w:szCs w:val="16"/>
                <w:lang w:eastAsia="zh-CN"/>
              </w:rPr>
            </w:pPr>
            <w:r w:rsidRPr="004F1920">
              <w:rPr>
                <w:color w:val="000000" w:themeColor="text1"/>
                <w:sz w:val="16"/>
                <w:szCs w:val="16"/>
                <w:lang w:eastAsia="zh-CN"/>
              </w:rPr>
              <w:t>State 1: PRS is higher priority than all PDCCH/PDSCH/CSI-RS</w:t>
            </w:r>
          </w:p>
          <w:p w14:paraId="1DC85EA2" w14:textId="77777777" w:rsidR="009C137C" w:rsidRPr="004F1920" w:rsidRDefault="009C137C" w:rsidP="007628D1">
            <w:pPr>
              <w:numPr>
                <w:ilvl w:val="2"/>
                <w:numId w:val="24"/>
              </w:numPr>
              <w:overflowPunct/>
              <w:autoSpaceDE/>
              <w:autoSpaceDN/>
              <w:adjustRightInd/>
              <w:spacing w:after="0"/>
              <w:textAlignment w:val="auto"/>
              <w:rPr>
                <w:color w:val="000000" w:themeColor="text1"/>
                <w:sz w:val="16"/>
                <w:szCs w:val="16"/>
                <w:lang w:eastAsia="zh-CN"/>
              </w:rPr>
            </w:pPr>
            <w:r w:rsidRPr="004F1920">
              <w:rPr>
                <w:color w:val="000000" w:themeColor="text1"/>
                <w:sz w:val="16"/>
                <w:szCs w:val="16"/>
                <w:lang w:eastAsia="zh-CN"/>
              </w:rPr>
              <w:t>State 2: PRS is lower priority than PDCCH and URLLC PDSCH and higher priority than other PDSCH/CSI-RS</w:t>
            </w:r>
          </w:p>
          <w:p w14:paraId="2AE33648" w14:textId="77777777" w:rsidR="009C137C" w:rsidRPr="004F1920" w:rsidRDefault="009C137C" w:rsidP="007628D1">
            <w:pPr>
              <w:numPr>
                <w:ilvl w:val="3"/>
                <w:numId w:val="25"/>
              </w:numPr>
              <w:overflowPunct/>
              <w:autoSpaceDE/>
              <w:autoSpaceDN/>
              <w:adjustRightInd/>
              <w:spacing w:after="0"/>
              <w:textAlignment w:val="auto"/>
              <w:rPr>
                <w:color w:val="000000" w:themeColor="text1"/>
                <w:sz w:val="16"/>
                <w:szCs w:val="16"/>
                <w:lang w:eastAsia="zh-CN"/>
              </w:rPr>
            </w:pPr>
            <w:r w:rsidRPr="004F1920">
              <w:rPr>
                <w:color w:val="000000" w:themeColor="text1"/>
                <w:sz w:val="16"/>
                <w:szCs w:val="16"/>
                <w:lang w:eastAsia="zh-CN"/>
              </w:rPr>
              <w:t>Note: The URLLC channel corresponds a dynamically scheduled PDSCH whose PUCCH resource for carrying ACK/NAK is marked as high-priority.</w:t>
            </w:r>
          </w:p>
          <w:p w14:paraId="69A6424B" w14:textId="77777777" w:rsidR="009C137C" w:rsidRPr="004F1920" w:rsidRDefault="009C137C" w:rsidP="007628D1">
            <w:pPr>
              <w:numPr>
                <w:ilvl w:val="2"/>
                <w:numId w:val="24"/>
              </w:numPr>
              <w:overflowPunct/>
              <w:autoSpaceDE/>
              <w:autoSpaceDN/>
              <w:adjustRightInd/>
              <w:spacing w:after="0"/>
              <w:textAlignment w:val="auto"/>
              <w:rPr>
                <w:color w:val="000000" w:themeColor="text1"/>
                <w:sz w:val="16"/>
                <w:szCs w:val="16"/>
                <w:lang w:eastAsia="zh-CN"/>
              </w:rPr>
            </w:pPr>
            <w:r w:rsidRPr="004F1920">
              <w:rPr>
                <w:color w:val="000000" w:themeColor="text1"/>
                <w:sz w:val="16"/>
                <w:szCs w:val="16"/>
                <w:lang w:eastAsia="zh-CN"/>
              </w:rPr>
              <w:t>State 3: PRS is lower priority than all PDCCH/PDSCH/CSI-RS</w:t>
            </w:r>
          </w:p>
          <w:p w14:paraId="2A4A24CB" w14:textId="77777777" w:rsidR="009C137C" w:rsidRPr="004F1920" w:rsidRDefault="009C137C" w:rsidP="007628D1">
            <w:pPr>
              <w:numPr>
                <w:ilvl w:val="1"/>
                <w:numId w:val="23"/>
              </w:numPr>
              <w:overflowPunct/>
              <w:autoSpaceDE/>
              <w:autoSpaceDN/>
              <w:adjustRightInd/>
              <w:spacing w:after="0"/>
              <w:textAlignment w:val="auto"/>
              <w:rPr>
                <w:color w:val="000000" w:themeColor="text1"/>
                <w:sz w:val="16"/>
                <w:szCs w:val="16"/>
                <w:lang w:eastAsia="zh-CN"/>
              </w:rPr>
            </w:pPr>
            <w:r w:rsidRPr="004F1920">
              <w:rPr>
                <w:color w:val="000000" w:themeColor="text1"/>
                <w:sz w:val="16"/>
                <w:szCs w:val="16"/>
                <w:lang w:eastAsia="zh-CN"/>
              </w:rPr>
              <w:t>Option 3: UE may indicate support of single priority state</w:t>
            </w:r>
          </w:p>
          <w:p w14:paraId="797248A6" w14:textId="77777777" w:rsidR="009C137C" w:rsidRPr="004F1920" w:rsidRDefault="009C137C" w:rsidP="007628D1">
            <w:pPr>
              <w:numPr>
                <w:ilvl w:val="2"/>
                <w:numId w:val="24"/>
              </w:numPr>
              <w:overflowPunct/>
              <w:autoSpaceDE/>
              <w:autoSpaceDN/>
              <w:adjustRightInd/>
              <w:spacing w:after="0"/>
              <w:textAlignment w:val="auto"/>
              <w:rPr>
                <w:color w:val="000000" w:themeColor="text1"/>
                <w:sz w:val="16"/>
                <w:szCs w:val="16"/>
              </w:rPr>
            </w:pPr>
            <w:r w:rsidRPr="004F1920">
              <w:rPr>
                <w:color w:val="000000" w:themeColor="text1"/>
                <w:sz w:val="16"/>
                <w:szCs w:val="16"/>
                <w:lang w:eastAsia="zh-CN"/>
              </w:rPr>
              <w:t>State 1: PRS is higher priority than all PDCCH/PDSCH/CSI-RS</w:t>
            </w:r>
          </w:p>
        </w:tc>
        <w:tc>
          <w:tcPr>
            <w:tcW w:w="1093" w:type="dxa"/>
            <w:gridSpan w:val="2"/>
            <w:tcBorders>
              <w:top w:val="single" w:sz="4" w:space="0" w:color="auto"/>
              <w:left w:val="single" w:sz="4" w:space="0" w:color="auto"/>
              <w:bottom w:val="single" w:sz="4" w:space="0" w:color="auto"/>
              <w:right w:val="single" w:sz="4" w:space="0" w:color="auto"/>
            </w:tcBorders>
          </w:tcPr>
          <w:p w14:paraId="0056A85F" w14:textId="5765843F" w:rsidR="009C137C" w:rsidRPr="004F1920" w:rsidRDefault="009C137C" w:rsidP="00ED4DC2">
            <w:pPr>
              <w:pStyle w:val="TAL"/>
              <w:rPr>
                <w:rFonts w:ascii="Times New Roman" w:eastAsia="DengXian" w:hAnsi="Times New Roman"/>
                <w:color w:val="000000" w:themeColor="text1"/>
                <w:sz w:val="16"/>
                <w:szCs w:val="16"/>
                <w:lang w:eastAsia="zh-CN"/>
              </w:rPr>
            </w:pPr>
            <w:r w:rsidRPr="004F1920">
              <w:rPr>
                <w:rFonts w:ascii="Times New Roman" w:eastAsia="DengXian" w:hAnsi="Times New Roman"/>
                <w:color w:val="000000" w:themeColor="text1"/>
                <w:sz w:val="16"/>
                <w:szCs w:val="16"/>
                <w:lang w:eastAsia="zh-CN"/>
              </w:rPr>
              <w:t>[27-3-3]</w:t>
            </w:r>
          </w:p>
        </w:tc>
      </w:tr>
      <w:tr w:rsidR="009C137C" w:rsidRPr="005F2A1D" w14:paraId="541A4047" w14:textId="6A62899F"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A95DB5" w14:textId="77777777" w:rsidR="009C137C" w:rsidRPr="004F1920" w:rsidRDefault="009C137C" w:rsidP="00ED4DC2">
            <w:pPr>
              <w:pStyle w:val="TAL"/>
              <w:rPr>
                <w:rFonts w:ascii="Times New Roman" w:hAnsi="Times New Roman"/>
                <w:color w:val="000000" w:themeColor="text1"/>
                <w:sz w:val="16"/>
                <w:szCs w:val="16"/>
                <w:lang w:eastAsia="ja-JP"/>
              </w:rPr>
            </w:pPr>
            <w:r w:rsidRPr="004F1920">
              <w:rPr>
                <w:rFonts w:ascii="Times New Roman" w:hAnsi="Times New Roman"/>
                <w:color w:val="000000" w:themeColor="text1"/>
                <w:sz w:val="16"/>
                <w:szCs w:val="16"/>
                <w:lang w:eastAsia="ja-JP"/>
              </w:rPr>
              <w:lastRenderedPageBreak/>
              <w:t>27-3-3</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C7CAAC3" w14:textId="77777777" w:rsidR="009C137C" w:rsidRPr="004F1920" w:rsidDel="002E6131" w:rsidRDefault="009C137C" w:rsidP="00ED4DC2">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rPr>
              <w:t>DL PRS Processing Capability outside MG - buffering capability</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5AFFC04" w14:textId="77777777" w:rsidR="009C137C" w:rsidRPr="004F1920" w:rsidRDefault="009C137C" w:rsidP="00ED4DC2">
            <w:pPr>
              <w:pStyle w:val="TAL"/>
              <w:rPr>
                <w:rFonts w:ascii="Times New Roman" w:eastAsia="Times New Roman" w:hAnsi="Times New Roman"/>
                <w:color w:val="000000" w:themeColor="text1"/>
                <w:sz w:val="16"/>
                <w:szCs w:val="16"/>
              </w:rPr>
            </w:pPr>
            <w:r w:rsidRPr="004F1920">
              <w:rPr>
                <w:rFonts w:ascii="Times New Roman" w:hAnsi="Times New Roman"/>
                <w:color w:val="000000" w:themeColor="text1"/>
                <w:sz w:val="16"/>
                <w:szCs w:val="16"/>
              </w:rPr>
              <w:t>1.</w:t>
            </w:r>
            <w:r w:rsidRPr="004F1920">
              <w:rPr>
                <w:rFonts w:ascii="Times New Roman" w:hAnsi="Times New Roman"/>
                <w:color w:val="000000" w:themeColor="text1"/>
                <w:sz w:val="16"/>
                <w:szCs w:val="16"/>
                <w:lang w:eastAsia="ko-KR"/>
              </w:rPr>
              <w:t xml:space="preserve"> </w:t>
            </w:r>
            <w:r w:rsidRPr="004F1920">
              <w:rPr>
                <w:rFonts w:ascii="Times New Roman" w:hAnsi="Times New Roman"/>
                <w:color w:val="000000" w:themeColor="text1"/>
                <w:sz w:val="16"/>
                <w:szCs w:val="16"/>
              </w:rPr>
              <w:t>DL PRS buffering capability</w:t>
            </w:r>
          </w:p>
          <w:p w14:paraId="5B641086" w14:textId="77777777" w:rsidR="009C137C" w:rsidRPr="004F1920" w:rsidRDefault="009C137C" w:rsidP="00ED4DC2">
            <w:pPr>
              <w:pStyle w:val="TAL"/>
              <w:ind w:left="599" w:hanging="316"/>
              <w:rPr>
                <w:rFonts w:ascii="Times New Roman" w:hAnsi="Times New Roman"/>
                <w:color w:val="000000" w:themeColor="text1"/>
                <w:sz w:val="16"/>
                <w:szCs w:val="16"/>
              </w:rPr>
            </w:pPr>
            <w:r w:rsidRPr="004F1920">
              <w:rPr>
                <w:rFonts w:ascii="Times New Roman" w:hAnsi="Times New Roman"/>
                <w:color w:val="000000" w:themeColor="text1"/>
                <w:sz w:val="16"/>
                <w:szCs w:val="16"/>
              </w:rPr>
              <w:t>a)</w:t>
            </w:r>
            <w:r w:rsidRPr="004F1920">
              <w:rPr>
                <w:rFonts w:ascii="Times New Roman" w:hAnsi="Times New Roman"/>
                <w:color w:val="000000" w:themeColor="text1"/>
                <w:sz w:val="16"/>
                <w:szCs w:val="16"/>
              </w:rPr>
              <w:tab/>
              <w:t>Type 1 – sub-slot/symbol level buffering</w:t>
            </w:r>
          </w:p>
          <w:p w14:paraId="28DAD42D" w14:textId="77777777" w:rsidR="009C137C" w:rsidRPr="004F1920" w:rsidRDefault="009C137C" w:rsidP="00ED4DC2">
            <w:pPr>
              <w:pStyle w:val="TAL"/>
              <w:ind w:left="599" w:hanging="316"/>
              <w:rPr>
                <w:rFonts w:ascii="Times New Roman" w:hAnsi="Times New Roman"/>
                <w:color w:val="000000" w:themeColor="text1"/>
                <w:sz w:val="16"/>
                <w:szCs w:val="16"/>
              </w:rPr>
            </w:pPr>
            <w:r w:rsidRPr="004F1920">
              <w:rPr>
                <w:rFonts w:ascii="Times New Roman" w:hAnsi="Times New Roman"/>
                <w:color w:val="000000" w:themeColor="text1"/>
                <w:sz w:val="16"/>
                <w:szCs w:val="16"/>
              </w:rPr>
              <w:t>b)</w:t>
            </w:r>
            <w:r w:rsidRPr="004F1920">
              <w:rPr>
                <w:rFonts w:ascii="Times New Roman" w:hAnsi="Times New Roman"/>
                <w:color w:val="000000" w:themeColor="text1"/>
                <w:sz w:val="16"/>
                <w:szCs w:val="16"/>
              </w:rPr>
              <w:tab/>
              <w:t>Type 2 – slot level buffering</w:t>
            </w:r>
          </w:p>
          <w:p w14:paraId="6E0A809C" w14:textId="77777777" w:rsidR="009C137C" w:rsidRPr="004F1920" w:rsidRDefault="009C137C" w:rsidP="00ED4DC2">
            <w:pPr>
              <w:pStyle w:val="TAL"/>
              <w:rPr>
                <w:rFonts w:ascii="Times New Roman" w:hAnsi="Times New Roman"/>
                <w:color w:val="000000" w:themeColor="text1"/>
                <w:sz w:val="16"/>
                <w:szCs w:val="16"/>
              </w:rPr>
            </w:pPr>
          </w:p>
          <w:p w14:paraId="23F4DEB4" w14:textId="77777777" w:rsidR="009C137C" w:rsidRPr="004F1920" w:rsidRDefault="009C137C" w:rsidP="00ED4DC2">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highlight w:val="yellow"/>
              </w:rPr>
              <w:t>[2. Maximum</w:t>
            </w:r>
            <w:r w:rsidRPr="004F1920">
              <w:rPr>
                <w:rFonts w:ascii="Times New Roman" w:hAnsi="Times New Roman"/>
                <w:color w:val="000000" w:themeColor="text1"/>
                <w:sz w:val="16"/>
                <w:szCs w:val="16"/>
                <w:highlight w:val="yellow"/>
                <w:lang w:eastAsia="ko-KR"/>
              </w:rPr>
              <w:t xml:space="preserve"> </w:t>
            </w:r>
            <w:r w:rsidRPr="004F1920">
              <w:rPr>
                <w:rFonts w:ascii="Times New Roman" w:hAnsi="Times New Roman"/>
                <w:color w:val="000000" w:themeColor="text1"/>
                <w:sz w:val="16"/>
                <w:szCs w:val="16"/>
                <w:highlight w:val="yellow"/>
              </w:rPr>
              <w:t xml:space="preserve">duration of DL PRS symbols N in units of </w:t>
            </w:r>
            <w:proofErr w:type="spellStart"/>
            <w:r w:rsidRPr="004F1920">
              <w:rPr>
                <w:rFonts w:ascii="Times New Roman" w:hAnsi="Times New Roman"/>
                <w:color w:val="000000" w:themeColor="text1"/>
                <w:sz w:val="16"/>
                <w:szCs w:val="16"/>
                <w:highlight w:val="yellow"/>
              </w:rPr>
              <w:t>ms</w:t>
            </w:r>
            <w:proofErr w:type="spellEnd"/>
            <w:r w:rsidRPr="004F1920">
              <w:rPr>
                <w:rFonts w:ascii="Times New Roman" w:hAnsi="Times New Roman"/>
                <w:color w:val="000000" w:themeColor="text1"/>
                <w:sz w:val="16"/>
                <w:szCs w:val="16"/>
                <w:highlight w:val="yellow"/>
              </w:rPr>
              <w:t xml:space="preserve"> a UE can process in the first part of a PRS processing window assuming maximum DL PRS bandwidth in MHz, such that the UE is capable of reporting the measurements T-N </w:t>
            </w:r>
            <w:proofErr w:type="spellStart"/>
            <w:r w:rsidRPr="004F1920">
              <w:rPr>
                <w:rFonts w:ascii="Times New Roman" w:hAnsi="Times New Roman"/>
                <w:color w:val="000000" w:themeColor="text1"/>
                <w:sz w:val="16"/>
                <w:szCs w:val="16"/>
                <w:highlight w:val="yellow"/>
              </w:rPr>
              <w:t>ms</w:t>
            </w:r>
            <w:proofErr w:type="spellEnd"/>
            <w:r w:rsidRPr="004F1920">
              <w:rPr>
                <w:rFonts w:ascii="Times New Roman" w:hAnsi="Times New Roman"/>
                <w:color w:val="000000" w:themeColor="text1"/>
                <w:sz w:val="16"/>
                <w:szCs w:val="16"/>
                <w:highlight w:val="yellow"/>
              </w:rPr>
              <w:t xml:space="preserve"> after the last PRS symbol]</w:t>
            </w:r>
            <w:r w:rsidRPr="004F1920">
              <w:rPr>
                <w:rFonts w:ascii="Times New Roman" w:hAnsi="Times New Roman"/>
                <w:color w:val="000000" w:themeColor="text1"/>
                <w:sz w:val="16"/>
                <w:szCs w:val="16"/>
              </w:rPr>
              <w:t xml:space="preserve"> </w:t>
            </w:r>
          </w:p>
          <w:p w14:paraId="041066F3" w14:textId="77777777" w:rsidR="009C137C" w:rsidRPr="004F1920" w:rsidRDefault="009C137C" w:rsidP="00ED4DC2">
            <w:pPr>
              <w:pStyle w:val="TAL"/>
              <w:rPr>
                <w:rFonts w:ascii="Times New Roman" w:hAnsi="Times New Roman"/>
                <w:color w:val="000000" w:themeColor="text1"/>
                <w:sz w:val="16"/>
                <w:szCs w:val="16"/>
              </w:rPr>
            </w:pPr>
          </w:p>
          <w:p w14:paraId="044A3DAA" w14:textId="77777777" w:rsidR="009C137C" w:rsidRPr="004F1920" w:rsidDel="002E6131" w:rsidRDefault="009C137C" w:rsidP="00ED4DC2">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3.</w:t>
            </w:r>
            <w:r w:rsidRPr="004F1920">
              <w:rPr>
                <w:rFonts w:ascii="Times New Roman" w:hAnsi="Times New Roman"/>
                <w:color w:val="000000" w:themeColor="text1"/>
                <w:sz w:val="16"/>
                <w:szCs w:val="16"/>
                <w:lang w:eastAsia="ko-KR"/>
              </w:rPr>
              <w:t xml:space="preserve"> </w:t>
            </w:r>
            <w:r w:rsidRPr="004F1920">
              <w:rPr>
                <w:rFonts w:ascii="Times New Roman" w:hAnsi="Times New Roman"/>
                <w:color w:val="000000" w:themeColor="text1"/>
                <w:sz w:val="16"/>
                <w:szCs w:val="16"/>
              </w:rPr>
              <w:t>Max number of DL PRS resources that UE can process in a slot under it</w:t>
            </w:r>
          </w:p>
        </w:tc>
        <w:tc>
          <w:tcPr>
            <w:tcW w:w="1093" w:type="dxa"/>
            <w:gridSpan w:val="2"/>
            <w:tcBorders>
              <w:top w:val="single" w:sz="4" w:space="0" w:color="auto"/>
              <w:left w:val="single" w:sz="4" w:space="0" w:color="auto"/>
              <w:bottom w:val="single" w:sz="4" w:space="0" w:color="auto"/>
              <w:right w:val="single" w:sz="4" w:space="0" w:color="auto"/>
            </w:tcBorders>
          </w:tcPr>
          <w:p w14:paraId="623655A7" w14:textId="6C8F5341" w:rsidR="009C137C" w:rsidRPr="004F1920" w:rsidRDefault="009C137C" w:rsidP="00ED4DC2">
            <w:pPr>
              <w:pStyle w:val="TAL"/>
              <w:rPr>
                <w:rFonts w:ascii="Times New Roman" w:hAnsi="Times New Roman"/>
                <w:color w:val="000000" w:themeColor="text1"/>
                <w:sz w:val="16"/>
                <w:szCs w:val="16"/>
                <w:lang w:eastAsia="ja-JP"/>
              </w:rPr>
            </w:pPr>
            <w:r w:rsidRPr="004F1920">
              <w:rPr>
                <w:rFonts w:ascii="Times New Roman" w:hAnsi="Times New Roman"/>
                <w:color w:val="000000" w:themeColor="text1"/>
                <w:sz w:val="16"/>
                <w:szCs w:val="16"/>
                <w:lang w:eastAsia="ja-JP"/>
              </w:rPr>
              <w:t>27-3-2</w:t>
            </w:r>
          </w:p>
        </w:tc>
      </w:tr>
      <w:tr w:rsidR="009C137C" w:rsidRPr="005F2A1D" w14:paraId="096EAA7D" w14:textId="524AB4A3"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0E20BED6" w14:textId="77777777" w:rsidR="009C137C" w:rsidRPr="004F1920" w:rsidRDefault="009C137C" w:rsidP="00ED4DC2">
            <w:pPr>
              <w:pStyle w:val="TAL"/>
              <w:rPr>
                <w:rFonts w:ascii="Times New Roman" w:hAnsi="Times New Roman"/>
                <w:color w:val="000000" w:themeColor="text1"/>
                <w:sz w:val="16"/>
                <w:szCs w:val="16"/>
                <w:lang w:eastAsia="ja-JP"/>
              </w:rPr>
            </w:pPr>
            <w:r w:rsidRPr="004F1920">
              <w:rPr>
                <w:rFonts w:ascii="Times New Roman" w:hAnsi="Times New Roman"/>
                <w:color w:val="000000" w:themeColor="text1"/>
                <w:sz w:val="16"/>
                <w:szCs w:val="16"/>
                <w:lang w:eastAsia="ja-JP"/>
              </w:rPr>
              <w:t>27-4-1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945BF75" w14:textId="77777777" w:rsidR="009C137C" w:rsidRPr="004F1920" w:rsidRDefault="009C137C" w:rsidP="00ED4DC2">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LOS/NLOS Indicator</w:t>
            </w:r>
            <w:r w:rsidRPr="004F1920">
              <w:rPr>
                <w:rFonts w:ascii="Times New Roman" w:hAnsi="Times New Roman"/>
                <w:color w:val="000000" w:themeColor="text1"/>
                <w:sz w:val="16"/>
                <w:szCs w:val="16"/>
              </w:rPr>
              <w:t xml:space="preserve"> </w:t>
            </w:r>
            <w:r w:rsidRPr="004F1920">
              <w:rPr>
                <w:rFonts w:ascii="Times New Roman" w:hAnsi="Times New Roman"/>
                <w:color w:val="000000" w:themeColor="text1"/>
                <w:sz w:val="16"/>
                <w:szCs w:val="16"/>
                <w:lang w:eastAsia="zh-CN"/>
              </w:rPr>
              <w:t>for UE-assisted positioning</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3CEA952" w14:textId="77777777" w:rsidR="009C137C" w:rsidRPr="004F1920" w:rsidRDefault="009C137C" w:rsidP="00ED4DC2">
            <w:pPr>
              <w:snapToGrid w:val="0"/>
              <w:spacing w:afterLines="50"/>
              <w:contextualSpacing/>
              <w:jc w:val="both"/>
              <w:rPr>
                <w:color w:val="000000" w:themeColor="text1"/>
                <w:sz w:val="16"/>
                <w:szCs w:val="16"/>
              </w:rPr>
            </w:pPr>
            <w:r w:rsidRPr="004F1920">
              <w:rPr>
                <w:color w:val="000000" w:themeColor="text1"/>
                <w:sz w:val="16"/>
                <w:szCs w:val="16"/>
              </w:rPr>
              <w:t xml:space="preserve">1. Support reporting </w:t>
            </w:r>
            <w:proofErr w:type="spellStart"/>
            <w:r w:rsidRPr="004F1920">
              <w:rPr>
                <w:color w:val="000000" w:themeColor="text1"/>
                <w:sz w:val="16"/>
                <w:szCs w:val="16"/>
              </w:rPr>
              <w:t>LoS</w:t>
            </w:r>
            <w:proofErr w:type="spellEnd"/>
            <w:r w:rsidRPr="004F1920">
              <w:rPr>
                <w:color w:val="000000" w:themeColor="text1"/>
                <w:sz w:val="16"/>
                <w:szCs w:val="16"/>
              </w:rPr>
              <w:t>/</w:t>
            </w:r>
            <w:proofErr w:type="spellStart"/>
            <w:r w:rsidRPr="004F1920">
              <w:rPr>
                <w:color w:val="000000" w:themeColor="text1"/>
                <w:sz w:val="16"/>
                <w:szCs w:val="16"/>
              </w:rPr>
              <w:t>NLoS</w:t>
            </w:r>
            <w:proofErr w:type="spellEnd"/>
            <w:r w:rsidRPr="004F1920">
              <w:rPr>
                <w:color w:val="000000" w:themeColor="text1"/>
                <w:sz w:val="16"/>
                <w:szCs w:val="16"/>
              </w:rPr>
              <w:t xml:space="preserve"> indicator type to LMF </w:t>
            </w:r>
          </w:p>
          <w:p w14:paraId="4A428302" w14:textId="77777777" w:rsidR="009C137C" w:rsidRPr="004F1920" w:rsidRDefault="009C137C" w:rsidP="00ED4DC2">
            <w:pPr>
              <w:snapToGrid w:val="0"/>
              <w:spacing w:afterLines="50"/>
              <w:contextualSpacing/>
              <w:jc w:val="both"/>
              <w:rPr>
                <w:color w:val="000000" w:themeColor="text1"/>
                <w:sz w:val="16"/>
                <w:szCs w:val="16"/>
              </w:rPr>
            </w:pPr>
            <w:r w:rsidRPr="004F1920">
              <w:rPr>
                <w:color w:val="000000" w:themeColor="text1"/>
                <w:sz w:val="16"/>
                <w:szCs w:val="16"/>
              </w:rPr>
              <w:t>2. LOS/NLOS indicator granularity</w:t>
            </w:r>
          </w:p>
        </w:tc>
        <w:tc>
          <w:tcPr>
            <w:tcW w:w="1093" w:type="dxa"/>
            <w:gridSpan w:val="2"/>
            <w:tcBorders>
              <w:top w:val="single" w:sz="4" w:space="0" w:color="auto"/>
              <w:left w:val="single" w:sz="4" w:space="0" w:color="auto"/>
              <w:bottom w:val="single" w:sz="4" w:space="0" w:color="auto"/>
              <w:right w:val="single" w:sz="4" w:space="0" w:color="auto"/>
            </w:tcBorders>
          </w:tcPr>
          <w:p w14:paraId="40020985" w14:textId="5179D3CE" w:rsidR="009C137C" w:rsidRPr="004F1920" w:rsidRDefault="009C137C" w:rsidP="00ED4DC2">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one of 13-5,13-6, or 13-11</w:t>
            </w:r>
          </w:p>
        </w:tc>
      </w:tr>
      <w:tr w:rsidR="009C137C" w:rsidRPr="005F2A1D" w14:paraId="09120C71" w14:textId="320134EE"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758F2FAF" w14:textId="77777777" w:rsidR="009C137C" w:rsidRPr="004F1920" w:rsidRDefault="009C137C" w:rsidP="00ED4DC2">
            <w:pPr>
              <w:pStyle w:val="TAL"/>
              <w:rPr>
                <w:rFonts w:ascii="Times New Roman" w:hAnsi="Times New Roman"/>
                <w:color w:val="000000" w:themeColor="text1"/>
                <w:sz w:val="16"/>
                <w:szCs w:val="16"/>
                <w:lang w:eastAsia="ja-JP"/>
              </w:rPr>
            </w:pPr>
            <w:r w:rsidRPr="004F1920">
              <w:rPr>
                <w:rFonts w:ascii="Times New Roman" w:hAnsi="Times New Roman"/>
                <w:color w:val="000000" w:themeColor="text1"/>
                <w:sz w:val="16"/>
                <w:szCs w:val="16"/>
              </w:rPr>
              <w:t>27-6</w:t>
            </w:r>
          </w:p>
        </w:tc>
        <w:tc>
          <w:tcPr>
            <w:tcW w:w="1985" w:type="dxa"/>
            <w:tcBorders>
              <w:top w:val="single" w:sz="4" w:space="0" w:color="auto"/>
              <w:left w:val="single" w:sz="4" w:space="0" w:color="auto"/>
              <w:bottom w:val="single" w:sz="4" w:space="0" w:color="auto"/>
              <w:right w:val="single" w:sz="4" w:space="0" w:color="auto"/>
            </w:tcBorders>
            <w:shd w:val="clear" w:color="auto" w:fill="FFFF00"/>
          </w:tcPr>
          <w:p w14:paraId="11254836" w14:textId="77777777" w:rsidR="009C137C" w:rsidRPr="004F1920" w:rsidRDefault="009C137C" w:rsidP="00ED4DC2">
            <w:pPr>
              <w:pStyle w:val="TAL"/>
              <w:rPr>
                <w:rFonts w:ascii="Times New Roman" w:hAnsi="Times New Roman"/>
                <w:color w:val="000000" w:themeColor="text1"/>
                <w:sz w:val="16"/>
                <w:szCs w:val="16"/>
                <w:highlight w:val="yellow"/>
                <w:lang w:eastAsia="zh-CN"/>
              </w:rPr>
            </w:pPr>
            <w:r w:rsidRPr="004F1920">
              <w:rPr>
                <w:rFonts w:ascii="Times New Roman" w:hAnsi="Times New Roman"/>
                <w:color w:val="000000" w:themeColor="text1"/>
                <w:sz w:val="16"/>
                <w:szCs w:val="16"/>
              </w:rPr>
              <w:t>DL PRS processing capabilities in RRC inactive state</w:t>
            </w:r>
          </w:p>
        </w:tc>
        <w:tc>
          <w:tcPr>
            <w:tcW w:w="5953" w:type="dxa"/>
            <w:tcBorders>
              <w:top w:val="single" w:sz="4" w:space="0" w:color="auto"/>
              <w:left w:val="single" w:sz="4" w:space="0" w:color="auto"/>
              <w:bottom w:val="single" w:sz="4" w:space="0" w:color="auto"/>
              <w:right w:val="single" w:sz="4" w:space="0" w:color="auto"/>
            </w:tcBorders>
            <w:shd w:val="clear" w:color="auto" w:fill="FFFF00"/>
          </w:tcPr>
          <w:p w14:paraId="5E4FE801" w14:textId="77777777" w:rsidR="009C137C" w:rsidRPr="004F1920" w:rsidRDefault="009C137C" w:rsidP="00ED4DC2">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1. DL PRS buffering capability</w:t>
            </w:r>
          </w:p>
          <w:p w14:paraId="3A844488" w14:textId="77777777" w:rsidR="009C137C" w:rsidRPr="004F1920" w:rsidRDefault="009C137C" w:rsidP="00ED4DC2">
            <w:pPr>
              <w:pStyle w:val="TAL"/>
              <w:ind w:left="599" w:hanging="316"/>
              <w:rPr>
                <w:rFonts w:ascii="Times New Roman" w:hAnsi="Times New Roman"/>
                <w:color w:val="000000" w:themeColor="text1"/>
                <w:sz w:val="16"/>
                <w:szCs w:val="16"/>
              </w:rPr>
            </w:pPr>
            <w:r w:rsidRPr="004F1920">
              <w:rPr>
                <w:rFonts w:ascii="Times New Roman" w:hAnsi="Times New Roman"/>
                <w:color w:val="000000" w:themeColor="text1"/>
                <w:sz w:val="16"/>
                <w:szCs w:val="16"/>
              </w:rPr>
              <w:t>a)</w:t>
            </w:r>
            <w:r w:rsidRPr="004F1920">
              <w:rPr>
                <w:rFonts w:ascii="Times New Roman" w:hAnsi="Times New Roman"/>
                <w:color w:val="000000" w:themeColor="text1"/>
                <w:sz w:val="16"/>
                <w:szCs w:val="16"/>
              </w:rPr>
              <w:tab/>
              <w:t>Type 1 – sub-slot/symbol level buffering</w:t>
            </w:r>
          </w:p>
          <w:p w14:paraId="7F45EAE5" w14:textId="77777777" w:rsidR="009C137C" w:rsidRPr="004F1920" w:rsidRDefault="009C137C" w:rsidP="00ED4DC2">
            <w:pPr>
              <w:pStyle w:val="TAL"/>
              <w:ind w:left="599" w:hanging="316"/>
              <w:rPr>
                <w:rFonts w:ascii="Times New Roman" w:hAnsi="Times New Roman"/>
                <w:color w:val="000000" w:themeColor="text1"/>
                <w:sz w:val="16"/>
                <w:szCs w:val="16"/>
              </w:rPr>
            </w:pPr>
            <w:r w:rsidRPr="004F1920">
              <w:rPr>
                <w:rFonts w:ascii="Times New Roman" w:hAnsi="Times New Roman"/>
                <w:color w:val="000000" w:themeColor="text1"/>
                <w:sz w:val="16"/>
                <w:szCs w:val="16"/>
              </w:rPr>
              <w:t>b)</w:t>
            </w:r>
            <w:r w:rsidRPr="004F1920">
              <w:rPr>
                <w:rFonts w:ascii="Times New Roman" w:hAnsi="Times New Roman"/>
                <w:color w:val="000000" w:themeColor="text1"/>
                <w:sz w:val="16"/>
                <w:szCs w:val="16"/>
              </w:rPr>
              <w:tab/>
              <w:t>Type 2 – slot level buffering</w:t>
            </w:r>
          </w:p>
          <w:p w14:paraId="38515D0F" w14:textId="77777777" w:rsidR="009C137C" w:rsidRPr="004F1920" w:rsidRDefault="009C137C" w:rsidP="00ED4DC2">
            <w:pPr>
              <w:pStyle w:val="TAL"/>
              <w:rPr>
                <w:rFonts w:ascii="Times New Roman" w:hAnsi="Times New Roman"/>
                <w:color w:val="000000" w:themeColor="text1"/>
                <w:sz w:val="16"/>
                <w:szCs w:val="16"/>
              </w:rPr>
            </w:pPr>
          </w:p>
          <w:p w14:paraId="246BEAAF" w14:textId="77777777" w:rsidR="009C137C" w:rsidRPr="004F1920" w:rsidRDefault="009C137C" w:rsidP="00ED4DC2">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 xml:space="preserve">2. Duration of DL PRS symbols N in units of </w:t>
            </w:r>
            <w:proofErr w:type="spellStart"/>
            <w:r w:rsidRPr="004F1920">
              <w:rPr>
                <w:rFonts w:ascii="Times New Roman" w:hAnsi="Times New Roman"/>
                <w:color w:val="000000" w:themeColor="text1"/>
                <w:sz w:val="16"/>
                <w:szCs w:val="16"/>
              </w:rPr>
              <w:t>ms</w:t>
            </w:r>
            <w:proofErr w:type="spellEnd"/>
            <w:r w:rsidRPr="004F1920">
              <w:rPr>
                <w:rFonts w:ascii="Times New Roman" w:hAnsi="Times New Roman"/>
                <w:color w:val="000000" w:themeColor="text1"/>
                <w:sz w:val="16"/>
                <w:szCs w:val="16"/>
              </w:rPr>
              <w:t xml:space="preserve"> a UE can process every T </w:t>
            </w:r>
            <w:proofErr w:type="spellStart"/>
            <w:r w:rsidRPr="004F1920">
              <w:rPr>
                <w:rFonts w:ascii="Times New Roman" w:hAnsi="Times New Roman"/>
                <w:color w:val="000000" w:themeColor="text1"/>
                <w:sz w:val="16"/>
                <w:szCs w:val="16"/>
              </w:rPr>
              <w:t>ms</w:t>
            </w:r>
            <w:proofErr w:type="spellEnd"/>
            <w:r w:rsidRPr="004F1920">
              <w:rPr>
                <w:rFonts w:ascii="Times New Roman" w:hAnsi="Times New Roman"/>
                <w:color w:val="000000" w:themeColor="text1"/>
                <w:sz w:val="16"/>
                <w:szCs w:val="16"/>
              </w:rPr>
              <w:t xml:space="preserve"> assuming maximum DL PRS bandwidth in MHz, which is supported and reported by UE</w:t>
            </w:r>
          </w:p>
          <w:p w14:paraId="5B16F412" w14:textId="77777777" w:rsidR="009C137C" w:rsidRPr="004F1920" w:rsidRDefault="009C137C" w:rsidP="00ED4DC2">
            <w:pPr>
              <w:pStyle w:val="TAL"/>
              <w:rPr>
                <w:rFonts w:ascii="Times New Roman" w:hAnsi="Times New Roman"/>
                <w:color w:val="000000" w:themeColor="text1"/>
                <w:sz w:val="16"/>
                <w:szCs w:val="16"/>
              </w:rPr>
            </w:pPr>
          </w:p>
          <w:p w14:paraId="1A9E2EBB" w14:textId="77777777" w:rsidR="009C137C" w:rsidRPr="004F1920" w:rsidRDefault="009C137C" w:rsidP="00ED4DC2">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3. Max number of DL PRS resources that UE can process in a slot under it</w:t>
            </w:r>
          </w:p>
        </w:tc>
        <w:tc>
          <w:tcPr>
            <w:tcW w:w="1093" w:type="dxa"/>
            <w:gridSpan w:val="2"/>
            <w:tcBorders>
              <w:top w:val="single" w:sz="4" w:space="0" w:color="auto"/>
              <w:left w:val="single" w:sz="4" w:space="0" w:color="auto"/>
              <w:bottom w:val="single" w:sz="4" w:space="0" w:color="auto"/>
              <w:right w:val="single" w:sz="4" w:space="0" w:color="auto"/>
            </w:tcBorders>
            <w:shd w:val="clear" w:color="auto" w:fill="FFFF00"/>
          </w:tcPr>
          <w:p w14:paraId="684CEC4F" w14:textId="77777777" w:rsidR="009C137C" w:rsidRPr="004F1920" w:rsidRDefault="009C137C" w:rsidP="00ED4DC2">
            <w:pPr>
              <w:pStyle w:val="TAL"/>
              <w:rPr>
                <w:rFonts w:ascii="Times New Roman" w:hAnsi="Times New Roman"/>
                <w:color w:val="000000" w:themeColor="text1"/>
                <w:sz w:val="16"/>
                <w:szCs w:val="16"/>
              </w:rPr>
            </w:pPr>
          </w:p>
        </w:tc>
      </w:tr>
      <w:tr w:rsidR="009C137C" w:rsidRPr="005F2A1D" w14:paraId="69636378" w14:textId="4AD1F0E3"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4741109" w14:textId="77777777" w:rsidR="009C137C" w:rsidRPr="004F1920" w:rsidRDefault="009C137C" w:rsidP="00ED4DC2">
            <w:pPr>
              <w:pStyle w:val="TAL"/>
              <w:rPr>
                <w:rFonts w:ascii="Times New Roman" w:hAnsi="Times New Roman"/>
                <w:color w:val="000000" w:themeColor="text1"/>
                <w:sz w:val="16"/>
                <w:szCs w:val="16"/>
                <w:lang w:eastAsia="ja-JP"/>
              </w:rPr>
            </w:pPr>
            <w:r w:rsidRPr="004F1920">
              <w:rPr>
                <w:rFonts w:ascii="Times New Roman" w:hAnsi="Times New Roman"/>
                <w:color w:val="000000" w:themeColor="text1"/>
                <w:sz w:val="16"/>
                <w:szCs w:val="16"/>
              </w:rPr>
              <w:t>27-7</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3BE52C5" w14:textId="77777777" w:rsidR="009C137C" w:rsidRPr="004F1920" w:rsidRDefault="009C137C" w:rsidP="00ED4DC2">
            <w:pPr>
              <w:pStyle w:val="TAL"/>
              <w:rPr>
                <w:rFonts w:ascii="Times New Roman" w:hAnsi="Times New Roman"/>
                <w:color w:val="000000" w:themeColor="text1"/>
                <w:sz w:val="16"/>
                <w:szCs w:val="16"/>
                <w:highlight w:val="yellow"/>
                <w:lang w:eastAsia="zh-CN"/>
              </w:rPr>
            </w:pPr>
            <w:r w:rsidRPr="004F1920">
              <w:rPr>
                <w:rFonts w:ascii="Times New Roman" w:hAnsi="Times New Roman"/>
                <w:color w:val="000000" w:themeColor="text1"/>
                <w:sz w:val="16"/>
                <w:szCs w:val="16"/>
                <w:lang w:eastAsia="zh-CN"/>
              </w:rPr>
              <w:t>Multiple measurement instances which can be included in a single measurement report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77A3ADC" w14:textId="4B57224F" w:rsidR="009C137C" w:rsidRPr="004F1920" w:rsidRDefault="009C137C" w:rsidP="00ED4DC2">
            <w:pPr>
              <w:snapToGrid w:val="0"/>
              <w:spacing w:afterLines="50"/>
              <w:contextualSpacing/>
              <w:rPr>
                <w:color w:val="000000" w:themeColor="text1"/>
                <w:sz w:val="16"/>
                <w:szCs w:val="16"/>
                <w:lang w:eastAsia="zh-CN"/>
              </w:rPr>
            </w:pPr>
            <w:r w:rsidRPr="004F1920">
              <w:rPr>
                <w:color w:val="000000" w:themeColor="text1"/>
                <w:sz w:val="16"/>
                <w:szCs w:val="16"/>
                <w:lang w:eastAsia="zh-CN"/>
              </w:rPr>
              <w:t>Support of mu</w:t>
            </w:r>
            <w:r w:rsidR="00F95941">
              <w:rPr>
                <w:color w:val="000000" w:themeColor="text1"/>
                <w:sz w:val="16"/>
                <w:szCs w:val="16"/>
                <w:lang w:eastAsia="zh-CN"/>
              </w:rPr>
              <w:t>l</w:t>
            </w:r>
            <w:r w:rsidRPr="004F1920">
              <w:rPr>
                <w:color w:val="000000" w:themeColor="text1"/>
                <w:sz w:val="16"/>
                <w:szCs w:val="16"/>
                <w:lang w:eastAsia="zh-CN"/>
              </w:rPr>
              <w:t>tiple measurement instances which can be included in a single measurement report</w:t>
            </w:r>
          </w:p>
          <w:p w14:paraId="27310E52" w14:textId="77777777" w:rsidR="009C137C" w:rsidRPr="004F1920" w:rsidRDefault="009C137C" w:rsidP="00ED4DC2">
            <w:pPr>
              <w:snapToGrid w:val="0"/>
              <w:spacing w:afterLines="50"/>
              <w:contextualSpacing/>
              <w:jc w:val="both"/>
              <w:rPr>
                <w:color w:val="000000" w:themeColor="text1"/>
                <w:sz w:val="16"/>
                <w:szCs w:val="16"/>
              </w:rPr>
            </w:pPr>
          </w:p>
          <w:p w14:paraId="1FFF3822" w14:textId="77777777" w:rsidR="009C137C" w:rsidRPr="004F1920" w:rsidRDefault="009C137C" w:rsidP="00ED4DC2">
            <w:pPr>
              <w:snapToGrid w:val="0"/>
              <w:spacing w:afterLines="50"/>
              <w:contextualSpacing/>
              <w:jc w:val="both"/>
              <w:rPr>
                <w:color w:val="000000" w:themeColor="text1"/>
                <w:sz w:val="16"/>
                <w:szCs w:val="16"/>
              </w:rPr>
            </w:pPr>
            <w:r w:rsidRPr="004F1920">
              <w:rPr>
                <w:color w:val="000000" w:themeColor="text1"/>
                <w:sz w:val="16"/>
                <w:szCs w:val="16"/>
                <w:highlight w:val="yellow"/>
              </w:rPr>
              <w:t>FFS: 2. Maximum number of measurement instances which can be included in a single measurement report</w:t>
            </w:r>
          </w:p>
        </w:tc>
        <w:tc>
          <w:tcPr>
            <w:tcW w:w="1093" w:type="dxa"/>
            <w:gridSpan w:val="2"/>
            <w:tcBorders>
              <w:top w:val="single" w:sz="4" w:space="0" w:color="auto"/>
              <w:left w:val="single" w:sz="4" w:space="0" w:color="auto"/>
              <w:bottom w:val="single" w:sz="4" w:space="0" w:color="auto"/>
              <w:right w:val="single" w:sz="4" w:space="0" w:color="auto"/>
            </w:tcBorders>
          </w:tcPr>
          <w:p w14:paraId="590BC2B3" w14:textId="77777777" w:rsidR="009C137C" w:rsidRPr="004F1920" w:rsidRDefault="009C137C" w:rsidP="00ED4DC2">
            <w:pPr>
              <w:rPr>
                <w:color w:val="000000" w:themeColor="text1"/>
                <w:sz w:val="16"/>
                <w:szCs w:val="16"/>
                <w:lang w:eastAsia="zh-CN"/>
              </w:rPr>
            </w:pPr>
          </w:p>
        </w:tc>
      </w:tr>
      <w:tr w:rsidR="009C137C" w:rsidRPr="005F2A1D" w14:paraId="78EF1426" w14:textId="33D4DE60"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4EBDFB1" w14:textId="77777777" w:rsidR="009C137C" w:rsidRPr="004F1920" w:rsidRDefault="009C137C" w:rsidP="00ED4DC2">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7F14EC3" w14:textId="77777777" w:rsidR="009C137C" w:rsidRPr="004F1920" w:rsidRDefault="009C137C" w:rsidP="00ED4DC2">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Support of PRS TEG association information for UE-based DL-TDOA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99875E1" w14:textId="2885F62A" w:rsidR="009C137C" w:rsidRPr="004F1920" w:rsidRDefault="009C137C" w:rsidP="00ED4DC2">
            <w:pPr>
              <w:pStyle w:val="TAL"/>
              <w:rPr>
                <w:rFonts w:ascii="Times New Roman" w:hAnsi="Times New Roman"/>
                <w:color w:val="000000" w:themeColor="text1"/>
                <w:sz w:val="16"/>
                <w:szCs w:val="16"/>
                <w:highlight w:val="yellow"/>
              </w:rPr>
            </w:pPr>
          </w:p>
        </w:tc>
        <w:tc>
          <w:tcPr>
            <w:tcW w:w="1093" w:type="dxa"/>
            <w:gridSpan w:val="2"/>
            <w:tcBorders>
              <w:top w:val="single" w:sz="4" w:space="0" w:color="auto"/>
              <w:left w:val="single" w:sz="4" w:space="0" w:color="auto"/>
              <w:bottom w:val="single" w:sz="4" w:space="0" w:color="auto"/>
              <w:right w:val="single" w:sz="4" w:space="0" w:color="auto"/>
            </w:tcBorders>
          </w:tcPr>
          <w:p w14:paraId="72A42D32" w14:textId="49BF74F4" w:rsidR="009C137C" w:rsidRPr="004F1920" w:rsidRDefault="009C137C" w:rsidP="00ED4DC2">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13-1</w:t>
            </w:r>
          </w:p>
        </w:tc>
      </w:tr>
      <w:tr w:rsidR="009C137C" w:rsidRPr="005F2A1D" w14:paraId="707F932F" w14:textId="369F43FD"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6E4E6BA" w14:textId="19D76639" w:rsidR="009C137C" w:rsidRPr="004F1920" w:rsidRDefault="009C137C" w:rsidP="009E34CC">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27-9</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7416DC" w14:textId="0666367B" w:rsidR="009C137C" w:rsidRPr="004F1920" w:rsidRDefault="009C137C" w:rsidP="009E34CC">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Support of lower Rx beam sweeping factor</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A44ADE1" w14:textId="77777777" w:rsidR="009C137C" w:rsidRPr="004F1920" w:rsidRDefault="009C137C" w:rsidP="009E34CC">
            <w:pPr>
              <w:snapToGrid w:val="0"/>
              <w:spacing w:afterLines="50"/>
              <w:contextualSpacing/>
              <w:rPr>
                <w:color w:val="000000" w:themeColor="text1"/>
                <w:sz w:val="16"/>
                <w:szCs w:val="16"/>
                <w:lang w:eastAsia="zh-CN"/>
              </w:rPr>
            </w:pPr>
            <w:r w:rsidRPr="004F1920">
              <w:rPr>
                <w:color w:val="000000" w:themeColor="text1"/>
                <w:sz w:val="16"/>
                <w:szCs w:val="16"/>
                <w:lang w:eastAsia="zh-CN"/>
              </w:rPr>
              <w:t>1. Support of the lower Rx beam sweeping factor than 8 for FR2</w:t>
            </w:r>
          </w:p>
          <w:p w14:paraId="0C9CA556" w14:textId="57CF561F" w:rsidR="009C137C" w:rsidRPr="004F1920" w:rsidRDefault="009C137C" w:rsidP="009E34CC">
            <w:pPr>
              <w:rPr>
                <w:color w:val="000000" w:themeColor="text1"/>
                <w:sz w:val="16"/>
                <w:szCs w:val="16"/>
                <w:highlight w:val="yellow"/>
              </w:rPr>
            </w:pPr>
            <w:r w:rsidRPr="004F1920">
              <w:rPr>
                <w:color w:val="000000" w:themeColor="text1"/>
                <w:sz w:val="16"/>
                <w:szCs w:val="16"/>
                <w:lang w:eastAsia="zh-CN"/>
              </w:rPr>
              <w:t>2. Number of Rx beam sweeping factors</w:t>
            </w:r>
          </w:p>
        </w:tc>
        <w:tc>
          <w:tcPr>
            <w:tcW w:w="1093" w:type="dxa"/>
            <w:gridSpan w:val="2"/>
            <w:tcBorders>
              <w:top w:val="single" w:sz="4" w:space="0" w:color="auto"/>
              <w:left w:val="single" w:sz="4" w:space="0" w:color="auto"/>
              <w:bottom w:val="single" w:sz="4" w:space="0" w:color="auto"/>
              <w:right w:val="single" w:sz="4" w:space="0" w:color="auto"/>
            </w:tcBorders>
          </w:tcPr>
          <w:p w14:paraId="17000985" w14:textId="77777777" w:rsidR="009C137C" w:rsidRPr="004F1920" w:rsidRDefault="009C137C" w:rsidP="009E34CC">
            <w:pPr>
              <w:rPr>
                <w:color w:val="000000" w:themeColor="text1"/>
                <w:sz w:val="16"/>
                <w:szCs w:val="16"/>
                <w:highlight w:val="yellow"/>
              </w:rPr>
            </w:pPr>
          </w:p>
        </w:tc>
      </w:tr>
      <w:tr w:rsidR="009C137C" w:rsidRPr="005F2A1D" w14:paraId="0CE672BD" w14:textId="73C3B2C9"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93E52B8" w14:textId="38B392ED" w:rsidR="009C137C" w:rsidRPr="004F1920" w:rsidRDefault="009C137C" w:rsidP="009E34CC">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27-10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F85A0D" w14:textId="2F8631CB" w:rsidR="009C137C" w:rsidRPr="004F1920" w:rsidRDefault="009C137C" w:rsidP="009E34CC">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Support of UL MAC CE based MG activation request for PRS measurements</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A30F690" w14:textId="2920104E" w:rsidR="009C137C" w:rsidRPr="004F1920" w:rsidRDefault="009C137C" w:rsidP="009E34CC">
            <w:pPr>
              <w:snapToGrid w:val="0"/>
              <w:spacing w:afterLines="50"/>
              <w:contextualSpacing/>
              <w:rPr>
                <w:rFonts w:eastAsiaTheme="minorEastAsia"/>
                <w:color w:val="000000" w:themeColor="text1"/>
                <w:sz w:val="16"/>
                <w:szCs w:val="16"/>
              </w:rPr>
            </w:pPr>
            <w:r w:rsidRPr="004F1920">
              <w:rPr>
                <w:rFonts w:eastAsiaTheme="minorEastAsia"/>
                <w:color w:val="000000" w:themeColor="text1"/>
                <w:sz w:val="16"/>
                <w:szCs w:val="16"/>
              </w:rPr>
              <w:t>1. Support of using UL MAC CE to request measurement gap for PRS measurements: The information in the UL MAC CE for MG activation request by the UE can be one ID associated with the pre</w:t>
            </w:r>
            <w:r w:rsidR="0067468B">
              <w:rPr>
                <w:rFonts w:eastAsiaTheme="minorEastAsia"/>
                <w:color w:val="000000" w:themeColor="text1"/>
                <w:sz w:val="16"/>
                <w:szCs w:val="16"/>
              </w:rPr>
              <w:t>-</w:t>
            </w:r>
            <w:r w:rsidRPr="004F1920">
              <w:rPr>
                <w:rFonts w:eastAsiaTheme="minorEastAsia"/>
                <w:color w:val="000000" w:themeColor="text1"/>
                <w:sz w:val="16"/>
                <w:szCs w:val="16"/>
              </w:rPr>
              <w:t>configuration of the MG</w:t>
            </w:r>
          </w:p>
          <w:p w14:paraId="0EAFE4BA" w14:textId="331A75E7" w:rsidR="009C137C" w:rsidRPr="004F1920" w:rsidRDefault="009C137C" w:rsidP="009E34CC">
            <w:pPr>
              <w:pStyle w:val="TAL"/>
              <w:rPr>
                <w:rFonts w:ascii="Times New Roman" w:hAnsi="Times New Roman"/>
                <w:color w:val="000000" w:themeColor="text1"/>
                <w:sz w:val="16"/>
                <w:szCs w:val="16"/>
                <w:lang w:eastAsia="zh-CN"/>
              </w:rPr>
            </w:pPr>
            <w:r w:rsidRPr="004F1920">
              <w:rPr>
                <w:rFonts w:ascii="Times New Roman" w:eastAsiaTheme="minorEastAsia" w:hAnsi="Times New Roman"/>
                <w:color w:val="000000" w:themeColor="text1"/>
                <w:sz w:val="16"/>
                <w:szCs w:val="16"/>
              </w:rPr>
              <w:t>2. Support of pre</w:t>
            </w:r>
            <w:r w:rsidR="007A01E4">
              <w:rPr>
                <w:rFonts w:ascii="Times New Roman" w:eastAsiaTheme="minorEastAsia" w:hAnsi="Times New Roman"/>
                <w:color w:val="000000" w:themeColor="text1"/>
                <w:sz w:val="16"/>
                <w:szCs w:val="16"/>
              </w:rPr>
              <w:t>-</w:t>
            </w:r>
            <w:r w:rsidRPr="004F1920">
              <w:rPr>
                <w:rFonts w:ascii="Times New Roman" w:eastAsiaTheme="minorEastAsia" w:hAnsi="Times New Roman"/>
                <w:color w:val="000000" w:themeColor="text1"/>
                <w:sz w:val="16"/>
                <w:szCs w:val="16"/>
              </w:rPr>
              <w:t xml:space="preserve">configuration of MGs in RRC </w:t>
            </w:r>
            <w:proofErr w:type="spellStart"/>
            <w:r w:rsidRPr="004F1920">
              <w:rPr>
                <w:rFonts w:ascii="Times New Roman" w:eastAsiaTheme="minorEastAsia" w:hAnsi="Times New Roman"/>
                <w:color w:val="000000" w:themeColor="text1"/>
                <w:sz w:val="16"/>
                <w:szCs w:val="16"/>
              </w:rPr>
              <w:t>signaling</w:t>
            </w:r>
            <w:proofErr w:type="spellEnd"/>
            <w:r w:rsidRPr="004F1920">
              <w:rPr>
                <w:rFonts w:ascii="Times New Roman" w:eastAsiaTheme="minorEastAsia" w:hAnsi="Times New Roman"/>
                <w:color w:val="000000" w:themeColor="text1"/>
                <w:sz w:val="16"/>
                <w:szCs w:val="16"/>
              </w:rPr>
              <w:t xml:space="preserve"> for PRS measurements: Each MG in the pre</w:t>
            </w:r>
            <w:r w:rsidR="007A01E4">
              <w:rPr>
                <w:rFonts w:ascii="Times New Roman" w:eastAsiaTheme="minorEastAsia" w:hAnsi="Times New Roman"/>
                <w:color w:val="000000" w:themeColor="text1"/>
                <w:sz w:val="16"/>
                <w:szCs w:val="16"/>
              </w:rPr>
              <w:t>-</w:t>
            </w:r>
            <w:r w:rsidRPr="004F1920">
              <w:rPr>
                <w:rFonts w:ascii="Times New Roman" w:eastAsiaTheme="minorEastAsia" w:hAnsi="Times New Roman"/>
                <w:color w:val="000000" w:themeColor="text1"/>
                <w:sz w:val="16"/>
                <w:szCs w:val="16"/>
              </w:rPr>
              <w:t>configuration is associated with an ID</w:t>
            </w:r>
          </w:p>
        </w:tc>
        <w:tc>
          <w:tcPr>
            <w:tcW w:w="1093" w:type="dxa"/>
            <w:gridSpan w:val="2"/>
            <w:tcBorders>
              <w:top w:val="single" w:sz="4" w:space="0" w:color="auto"/>
              <w:left w:val="single" w:sz="4" w:space="0" w:color="auto"/>
              <w:bottom w:val="single" w:sz="4" w:space="0" w:color="auto"/>
              <w:right w:val="single" w:sz="4" w:space="0" w:color="auto"/>
            </w:tcBorders>
          </w:tcPr>
          <w:p w14:paraId="35AEC673" w14:textId="02202F8B" w:rsidR="009C137C" w:rsidRPr="004F1920" w:rsidRDefault="009C137C" w:rsidP="009E34CC">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27-11</w:t>
            </w:r>
          </w:p>
        </w:tc>
      </w:tr>
      <w:tr w:rsidR="009C137C" w:rsidRPr="005F2A1D" w14:paraId="25155A69" w14:textId="584BEDFE"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FCC74DA" w14:textId="6FA43127" w:rsidR="009C137C" w:rsidRPr="004F1920" w:rsidRDefault="009C137C" w:rsidP="009E34CC">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27-10a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1ABD83D" w14:textId="2CC77780" w:rsidR="009C137C" w:rsidRPr="004F1920" w:rsidRDefault="009C137C" w:rsidP="009E34CC">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 xml:space="preserve">Low latency MG activation request for PRS measurements </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D6A60ED" w14:textId="6B4C161C" w:rsidR="009C137C" w:rsidRPr="004F1920" w:rsidRDefault="0067468B" w:rsidP="009E34CC">
            <w:pPr>
              <w:pStyle w:val="TAL"/>
              <w:rPr>
                <w:rFonts w:ascii="Times New Roman" w:hAnsi="Times New Roman"/>
                <w:color w:val="000000" w:themeColor="text1"/>
                <w:sz w:val="16"/>
                <w:szCs w:val="16"/>
              </w:rPr>
            </w:pPr>
            <w:r>
              <w:rPr>
                <w:rFonts w:ascii="Times New Roman" w:hAnsi="Times New Roman"/>
                <w:color w:val="000000" w:themeColor="text1"/>
                <w:sz w:val="16"/>
                <w:szCs w:val="16"/>
              </w:rPr>
              <w:t>S</w:t>
            </w:r>
            <w:r w:rsidR="009C137C" w:rsidRPr="004F1920">
              <w:rPr>
                <w:rFonts w:ascii="Times New Roman" w:hAnsi="Times New Roman"/>
                <w:color w:val="000000" w:themeColor="text1"/>
                <w:sz w:val="16"/>
                <w:szCs w:val="16"/>
              </w:rPr>
              <w:t>upport of low latency MG activation request for PRS measurements</w:t>
            </w:r>
          </w:p>
        </w:tc>
        <w:tc>
          <w:tcPr>
            <w:tcW w:w="1093" w:type="dxa"/>
            <w:gridSpan w:val="2"/>
            <w:tcBorders>
              <w:top w:val="single" w:sz="4" w:space="0" w:color="auto"/>
              <w:left w:val="single" w:sz="4" w:space="0" w:color="auto"/>
              <w:bottom w:val="single" w:sz="4" w:space="0" w:color="auto"/>
              <w:right w:val="single" w:sz="4" w:space="0" w:color="auto"/>
            </w:tcBorders>
          </w:tcPr>
          <w:p w14:paraId="73F604FC" w14:textId="69CEE483" w:rsidR="009C137C" w:rsidRPr="004F1920" w:rsidRDefault="009C137C" w:rsidP="009E34CC">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highlight w:val="yellow"/>
              </w:rPr>
              <w:t>[27-10]</w:t>
            </w:r>
          </w:p>
        </w:tc>
      </w:tr>
      <w:tr w:rsidR="009C137C" w:rsidRPr="005F2A1D" w14:paraId="761C9248" w14:textId="0BC7A81C"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F3A40CA" w14:textId="36BA3795" w:rsidR="009C137C" w:rsidRPr="004F1920" w:rsidRDefault="009C137C" w:rsidP="009E34CC">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27-11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8D46CA2" w14:textId="2869A6F2" w:rsidR="009C137C" w:rsidRPr="004F1920" w:rsidRDefault="009C137C" w:rsidP="009E34CC">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Support of DL MAC CE based MG activation request for PRS measurements</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8364D54" w14:textId="511837C3" w:rsidR="009C137C" w:rsidRPr="004F1920" w:rsidRDefault="009C137C" w:rsidP="009E34CC">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1. Support of pre</w:t>
            </w:r>
            <w:r w:rsidR="0067468B">
              <w:rPr>
                <w:rFonts w:ascii="Times New Roman" w:hAnsi="Times New Roman"/>
                <w:color w:val="000000" w:themeColor="text1"/>
                <w:sz w:val="16"/>
                <w:szCs w:val="16"/>
                <w:lang w:eastAsia="zh-CN"/>
              </w:rPr>
              <w:t>-</w:t>
            </w:r>
            <w:r w:rsidRPr="004F1920">
              <w:rPr>
                <w:rFonts w:ascii="Times New Roman" w:hAnsi="Times New Roman"/>
                <w:color w:val="000000" w:themeColor="text1"/>
                <w:sz w:val="16"/>
                <w:szCs w:val="16"/>
                <w:lang w:eastAsia="zh-CN"/>
              </w:rPr>
              <w:t xml:space="preserve">configuration of MGs in RRC </w:t>
            </w:r>
            <w:proofErr w:type="spellStart"/>
            <w:r w:rsidRPr="004F1920">
              <w:rPr>
                <w:rFonts w:ascii="Times New Roman" w:hAnsi="Times New Roman"/>
                <w:color w:val="000000" w:themeColor="text1"/>
                <w:sz w:val="16"/>
                <w:szCs w:val="16"/>
                <w:lang w:eastAsia="zh-CN"/>
              </w:rPr>
              <w:t>signaling</w:t>
            </w:r>
            <w:proofErr w:type="spellEnd"/>
            <w:r w:rsidRPr="004F1920">
              <w:rPr>
                <w:rFonts w:ascii="Times New Roman" w:hAnsi="Times New Roman"/>
                <w:color w:val="000000" w:themeColor="text1"/>
                <w:sz w:val="16"/>
                <w:szCs w:val="16"/>
                <w:lang w:eastAsia="zh-CN"/>
              </w:rPr>
              <w:t xml:space="preserve"> for PRS measurements: Each MG in the pre</w:t>
            </w:r>
            <w:r w:rsidR="0067468B">
              <w:rPr>
                <w:rFonts w:ascii="Times New Roman" w:hAnsi="Times New Roman"/>
                <w:color w:val="000000" w:themeColor="text1"/>
                <w:sz w:val="16"/>
                <w:szCs w:val="16"/>
                <w:lang w:eastAsia="zh-CN"/>
              </w:rPr>
              <w:t>-</w:t>
            </w:r>
            <w:r w:rsidRPr="004F1920">
              <w:rPr>
                <w:rFonts w:ascii="Times New Roman" w:hAnsi="Times New Roman"/>
                <w:color w:val="000000" w:themeColor="text1"/>
                <w:sz w:val="16"/>
                <w:szCs w:val="16"/>
                <w:lang w:eastAsia="zh-CN"/>
              </w:rPr>
              <w:t>configuration is associated with an ID</w:t>
            </w:r>
          </w:p>
          <w:p w14:paraId="530EB402" w14:textId="5641914A" w:rsidR="009C137C" w:rsidRPr="004F1920" w:rsidRDefault="009C137C" w:rsidP="009E34CC">
            <w:pPr>
              <w:pStyle w:val="TAL"/>
              <w:rPr>
                <w:rFonts w:ascii="Times New Roman" w:hAnsi="Times New Roman"/>
                <w:color w:val="000000" w:themeColor="text1"/>
                <w:sz w:val="16"/>
                <w:szCs w:val="16"/>
                <w:highlight w:val="yellow"/>
              </w:rPr>
            </w:pPr>
            <w:r w:rsidRPr="004F1920">
              <w:rPr>
                <w:rFonts w:ascii="Times New Roman" w:hAnsi="Times New Roman"/>
                <w:color w:val="000000" w:themeColor="text1"/>
                <w:sz w:val="16"/>
                <w:szCs w:val="16"/>
                <w:lang w:eastAsia="zh-CN"/>
              </w:rPr>
              <w:t>2. Support of using DL MAC CE to activate the MG for PRS measurements: The DL MAC CE for MG activation indicates the ID associated with the preconfigured MG</w:t>
            </w:r>
          </w:p>
        </w:tc>
        <w:tc>
          <w:tcPr>
            <w:tcW w:w="1093" w:type="dxa"/>
            <w:gridSpan w:val="2"/>
            <w:tcBorders>
              <w:top w:val="single" w:sz="4" w:space="0" w:color="auto"/>
              <w:left w:val="single" w:sz="4" w:space="0" w:color="auto"/>
              <w:bottom w:val="single" w:sz="4" w:space="0" w:color="auto"/>
              <w:right w:val="single" w:sz="4" w:space="0" w:color="auto"/>
            </w:tcBorders>
          </w:tcPr>
          <w:p w14:paraId="0588F67E" w14:textId="77777777" w:rsidR="009C137C" w:rsidRPr="004F1920" w:rsidRDefault="009C137C" w:rsidP="009E34CC">
            <w:pPr>
              <w:pStyle w:val="TAL"/>
              <w:rPr>
                <w:rFonts w:ascii="Times New Roman" w:hAnsi="Times New Roman"/>
                <w:color w:val="000000" w:themeColor="text1"/>
                <w:sz w:val="16"/>
                <w:szCs w:val="16"/>
                <w:highlight w:val="yellow"/>
              </w:rPr>
            </w:pPr>
          </w:p>
        </w:tc>
      </w:tr>
      <w:tr w:rsidR="009C137C" w:rsidRPr="005F2A1D" w14:paraId="577E162F" w14:textId="188287D9"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124D808" w14:textId="5477EC0C" w:rsidR="009C137C" w:rsidRPr="004F1920" w:rsidRDefault="009C137C" w:rsidP="009E34CC">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27-12</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8078C2" w14:textId="0ADF56AB" w:rsidR="009C137C" w:rsidRPr="004F1920" w:rsidRDefault="009C137C" w:rsidP="009E34CC">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LOS/NLOS indicator for UE-based positioning assistance data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50C9F62" w14:textId="77777777" w:rsidR="009C137C" w:rsidRPr="004F1920" w:rsidRDefault="009C137C" w:rsidP="009E34CC">
            <w:pPr>
              <w:snapToGrid w:val="0"/>
              <w:spacing w:afterLines="50"/>
              <w:contextualSpacing/>
              <w:rPr>
                <w:color w:val="000000" w:themeColor="text1"/>
                <w:sz w:val="16"/>
                <w:szCs w:val="16"/>
                <w:lang w:eastAsia="zh-CN"/>
              </w:rPr>
            </w:pPr>
            <w:r w:rsidRPr="004F1920">
              <w:rPr>
                <w:color w:val="000000" w:themeColor="text1"/>
                <w:sz w:val="16"/>
                <w:szCs w:val="16"/>
                <w:lang w:eastAsia="zh-CN"/>
              </w:rPr>
              <w:t>Support reception of the assistance data containing the LOS/NLOS indicator.</w:t>
            </w:r>
          </w:p>
          <w:p w14:paraId="404B5475" w14:textId="77777777" w:rsidR="009C137C" w:rsidRPr="004F1920" w:rsidRDefault="009C137C" w:rsidP="009E34CC">
            <w:pPr>
              <w:snapToGrid w:val="0"/>
              <w:spacing w:afterLines="50"/>
              <w:contextualSpacing/>
              <w:rPr>
                <w:color w:val="000000" w:themeColor="text1"/>
                <w:sz w:val="16"/>
                <w:szCs w:val="16"/>
                <w:lang w:eastAsia="zh-CN"/>
              </w:rPr>
            </w:pPr>
          </w:p>
          <w:p w14:paraId="24F3EEE3" w14:textId="77777777" w:rsidR="009C137C" w:rsidRPr="004F1920" w:rsidRDefault="009C137C" w:rsidP="009E34CC">
            <w:pPr>
              <w:snapToGrid w:val="0"/>
              <w:spacing w:afterLines="50"/>
              <w:contextualSpacing/>
              <w:rPr>
                <w:color w:val="000000" w:themeColor="text1"/>
                <w:sz w:val="16"/>
                <w:szCs w:val="16"/>
                <w:lang w:eastAsia="zh-CN"/>
              </w:rPr>
            </w:pPr>
            <w:r w:rsidRPr="004F1920">
              <w:rPr>
                <w:color w:val="000000" w:themeColor="text1"/>
                <w:sz w:val="16"/>
                <w:szCs w:val="16"/>
                <w:lang w:eastAsia="zh-CN"/>
              </w:rPr>
              <w:t>1. LOS/NLOS indicator type</w:t>
            </w:r>
          </w:p>
          <w:p w14:paraId="27BB4CCD" w14:textId="3D2040E6" w:rsidR="009C137C" w:rsidRPr="004F1920" w:rsidRDefault="009C137C" w:rsidP="009E34CC">
            <w:pPr>
              <w:rPr>
                <w:color w:val="000000" w:themeColor="text1"/>
                <w:sz w:val="16"/>
                <w:szCs w:val="16"/>
                <w:highlight w:val="yellow"/>
              </w:rPr>
            </w:pPr>
            <w:r w:rsidRPr="004F1920">
              <w:rPr>
                <w:color w:val="000000" w:themeColor="text1"/>
                <w:sz w:val="16"/>
                <w:szCs w:val="16"/>
                <w:lang w:eastAsia="zh-CN"/>
              </w:rPr>
              <w:t>2. LOS/NLOS indicator granularity</w:t>
            </w:r>
          </w:p>
        </w:tc>
        <w:tc>
          <w:tcPr>
            <w:tcW w:w="1093" w:type="dxa"/>
            <w:gridSpan w:val="2"/>
            <w:tcBorders>
              <w:top w:val="single" w:sz="4" w:space="0" w:color="auto"/>
              <w:left w:val="single" w:sz="4" w:space="0" w:color="auto"/>
              <w:bottom w:val="single" w:sz="4" w:space="0" w:color="auto"/>
              <w:right w:val="single" w:sz="4" w:space="0" w:color="auto"/>
            </w:tcBorders>
          </w:tcPr>
          <w:p w14:paraId="62A242A2" w14:textId="77777777" w:rsidR="009C137C" w:rsidRPr="004F1920" w:rsidRDefault="009C137C" w:rsidP="009E34CC">
            <w:pPr>
              <w:rPr>
                <w:color w:val="000000" w:themeColor="text1"/>
                <w:sz w:val="16"/>
                <w:szCs w:val="16"/>
                <w:highlight w:val="yellow"/>
              </w:rPr>
            </w:pPr>
          </w:p>
        </w:tc>
      </w:tr>
      <w:tr w:rsidR="009C137C" w:rsidRPr="005F2A1D" w14:paraId="3C3CDC53" w14:textId="185C7252" w:rsidTr="007A01E4">
        <w:trPr>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B25EE61" w14:textId="0D693270" w:rsidR="009C137C" w:rsidRPr="004F1920" w:rsidRDefault="009C137C" w:rsidP="009E34CC">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27-13</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936C8E5" w14:textId="55AA9FCE" w:rsidR="009C137C" w:rsidRPr="004F1920" w:rsidRDefault="009C137C" w:rsidP="009E34CC">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Additional path reporting for UE-assisted DL-TDOA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DC19873" w14:textId="77777777" w:rsidR="009C137C" w:rsidRPr="004F1920" w:rsidRDefault="009C137C" w:rsidP="009E34CC">
            <w:pPr>
              <w:snapToGrid w:val="0"/>
              <w:spacing w:afterLines="50"/>
              <w:contextualSpacing/>
              <w:rPr>
                <w:color w:val="000000" w:themeColor="text1"/>
                <w:sz w:val="16"/>
                <w:szCs w:val="16"/>
                <w:lang w:eastAsia="zh-CN"/>
              </w:rPr>
            </w:pPr>
            <w:r w:rsidRPr="004F1920">
              <w:rPr>
                <w:color w:val="000000" w:themeColor="text1"/>
                <w:sz w:val="16"/>
                <w:szCs w:val="16"/>
                <w:lang w:eastAsia="zh-CN"/>
              </w:rPr>
              <w:t>1. Support of additional detected path timing</w:t>
            </w:r>
            <w:r w:rsidRPr="004F1920" w:rsidDel="00792A6D">
              <w:rPr>
                <w:color w:val="000000" w:themeColor="text1"/>
                <w:sz w:val="16"/>
                <w:szCs w:val="16"/>
                <w:lang w:eastAsia="zh-CN"/>
              </w:rPr>
              <w:t xml:space="preserve"> </w:t>
            </w:r>
            <w:r w:rsidRPr="004F1920">
              <w:rPr>
                <w:color w:val="000000" w:themeColor="text1"/>
                <w:sz w:val="16"/>
                <w:szCs w:val="16"/>
                <w:lang w:eastAsia="zh-CN"/>
              </w:rPr>
              <w:t>reporting for K&gt;2 additional paths for UE-assisted DL-TDOA</w:t>
            </w:r>
          </w:p>
          <w:p w14:paraId="40EF6D32" w14:textId="57023BDB" w:rsidR="009C137C" w:rsidRPr="004F1920" w:rsidRDefault="009C137C" w:rsidP="009E34CC">
            <w:pPr>
              <w:snapToGrid w:val="0"/>
              <w:spacing w:afterLines="50"/>
              <w:contextualSpacing/>
              <w:rPr>
                <w:color w:val="000000" w:themeColor="text1"/>
                <w:sz w:val="16"/>
                <w:szCs w:val="16"/>
                <w:lang w:eastAsia="zh-CN"/>
              </w:rPr>
            </w:pPr>
            <w:r w:rsidRPr="004F1920">
              <w:rPr>
                <w:color w:val="000000" w:themeColor="text1"/>
                <w:sz w:val="16"/>
                <w:szCs w:val="16"/>
                <w:lang w:eastAsia="zh-CN"/>
              </w:rPr>
              <w:t>2. Support of RSRPP reporting for additional paths</w:t>
            </w:r>
          </w:p>
        </w:tc>
        <w:tc>
          <w:tcPr>
            <w:tcW w:w="1093" w:type="dxa"/>
            <w:gridSpan w:val="2"/>
            <w:tcBorders>
              <w:top w:val="single" w:sz="4" w:space="0" w:color="auto"/>
              <w:left w:val="single" w:sz="4" w:space="0" w:color="auto"/>
              <w:bottom w:val="single" w:sz="4" w:space="0" w:color="auto"/>
              <w:right w:val="single" w:sz="4" w:space="0" w:color="auto"/>
            </w:tcBorders>
          </w:tcPr>
          <w:p w14:paraId="2D9A78F3" w14:textId="0BBF36B9" w:rsidR="009C137C" w:rsidRPr="004F1920" w:rsidRDefault="009C137C" w:rsidP="009E34CC">
            <w:pPr>
              <w:snapToGrid w:val="0"/>
              <w:spacing w:afterLines="50"/>
              <w:contextualSpacing/>
              <w:rPr>
                <w:color w:val="000000" w:themeColor="text1"/>
                <w:sz w:val="16"/>
                <w:szCs w:val="16"/>
                <w:lang w:eastAsia="zh-CN"/>
              </w:rPr>
            </w:pPr>
            <w:r w:rsidRPr="004F1920">
              <w:rPr>
                <w:color w:val="000000" w:themeColor="text1"/>
                <w:sz w:val="16"/>
                <w:szCs w:val="16"/>
                <w:lang w:eastAsia="zh-CN"/>
              </w:rPr>
              <w:t>13-13a</w:t>
            </w:r>
          </w:p>
        </w:tc>
      </w:tr>
      <w:tr w:rsidR="007A01E4" w:rsidRPr="005F2A1D" w14:paraId="6431ACC0" w14:textId="32444FC8" w:rsidTr="007A01E4">
        <w:trPr>
          <w:trHeight w:val="380"/>
        </w:trPr>
        <w:tc>
          <w:tcPr>
            <w:tcW w:w="704" w:type="dxa"/>
            <w:tcBorders>
              <w:top w:val="single" w:sz="4" w:space="0" w:color="auto"/>
              <w:left w:val="single" w:sz="4" w:space="0" w:color="auto"/>
              <w:right w:val="single" w:sz="4" w:space="0" w:color="auto"/>
            </w:tcBorders>
            <w:shd w:val="clear" w:color="auto" w:fill="auto"/>
          </w:tcPr>
          <w:p w14:paraId="05DD28BC" w14:textId="43784C41" w:rsidR="007A01E4" w:rsidRPr="004F1920" w:rsidRDefault="007A01E4" w:rsidP="007A01E4">
            <w:pPr>
              <w:snapToGrid w:val="0"/>
              <w:spacing w:afterLines="50"/>
              <w:contextualSpacing/>
              <w:rPr>
                <w:color w:val="000000" w:themeColor="text1"/>
                <w:sz w:val="16"/>
                <w:szCs w:val="16"/>
                <w:lang w:eastAsia="zh-CN"/>
              </w:rPr>
            </w:pPr>
            <w:r w:rsidRPr="004F1920">
              <w:rPr>
                <w:color w:val="000000" w:themeColor="text1"/>
                <w:sz w:val="16"/>
                <w:szCs w:val="16"/>
                <w:lang w:eastAsia="zh-CN"/>
              </w:rPr>
              <w:t>27-13a</w:t>
            </w:r>
          </w:p>
        </w:tc>
        <w:tc>
          <w:tcPr>
            <w:tcW w:w="1985" w:type="dxa"/>
            <w:tcBorders>
              <w:top w:val="single" w:sz="4" w:space="0" w:color="auto"/>
              <w:left w:val="single" w:sz="4" w:space="0" w:color="auto"/>
              <w:right w:val="single" w:sz="4" w:space="0" w:color="auto"/>
            </w:tcBorders>
            <w:shd w:val="clear" w:color="auto" w:fill="auto"/>
          </w:tcPr>
          <w:p w14:paraId="107059D7" w14:textId="64D7C029" w:rsidR="007A01E4" w:rsidRPr="004F1920" w:rsidRDefault="007A01E4" w:rsidP="007A01E4">
            <w:pPr>
              <w:snapToGrid w:val="0"/>
              <w:spacing w:afterLines="50"/>
              <w:contextualSpacing/>
              <w:rPr>
                <w:color w:val="000000" w:themeColor="text1"/>
                <w:sz w:val="16"/>
                <w:szCs w:val="16"/>
                <w:lang w:eastAsia="zh-CN"/>
              </w:rPr>
            </w:pPr>
            <w:r w:rsidRPr="004F1920">
              <w:rPr>
                <w:color w:val="000000" w:themeColor="text1"/>
                <w:sz w:val="16"/>
                <w:szCs w:val="16"/>
                <w:lang w:eastAsia="zh-CN"/>
              </w:rPr>
              <w:t>First path reporting for UE-assisted DL-TDOA</w:t>
            </w:r>
          </w:p>
        </w:tc>
        <w:tc>
          <w:tcPr>
            <w:tcW w:w="5953" w:type="dxa"/>
            <w:tcBorders>
              <w:top w:val="single" w:sz="4" w:space="0" w:color="auto"/>
              <w:left w:val="single" w:sz="4" w:space="0" w:color="auto"/>
              <w:right w:val="single" w:sz="4" w:space="0" w:color="auto"/>
            </w:tcBorders>
            <w:shd w:val="clear" w:color="auto" w:fill="auto"/>
          </w:tcPr>
          <w:p w14:paraId="7258C2D4" w14:textId="77777777" w:rsidR="007A01E4" w:rsidRPr="004F1920" w:rsidRDefault="007A01E4" w:rsidP="009E34CC">
            <w:pPr>
              <w:snapToGrid w:val="0"/>
              <w:spacing w:afterLines="50"/>
              <w:contextualSpacing/>
              <w:rPr>
                <w:color w:val="000000" w:themeColor="text1"/>
                <w:sz w:val="16"/>
                <w:szCs w:val="16"/>
                <w:lang w:eastAsia="zh-CN"/>
              </w:rPr>
            </w:pPr>
            <w:r w:rsidRPr="004F1920">
              <w:rPr>
                <w:color w:val="000000" w:themeColor="text1"/>
                <w:sz w:val="16"/>
                <w:szCs w:val="16"/>
                <w:lang w:eastAsia="zh-CN"/>
              </w:rPr>
              <w:t>1. Support of RSRPP reporting for first path</w:t>
            </w:r>
          </w:p>
          <w:p w14:paraId="664445AB" w14:textId="30218915" w:rsidR="007A01E4" w:rsidRPr="004F1920" w:rsidRDefault="007A01E4" w:rsidP="009E34CC">
            <w:pPr>
              <w:snapToGrid w:val="0"/>
              <w:spacing w:afterLines="50"/>
              <w:contextualSpacing/>
              <w:rPr>
                <w:color w:val="000000" w:themeColor="text1"/>
                <w:sz w:val="16"/>
                <w:szCs w:val="16"/>
                <w:lang w:eastAsia="zh-CN"/>
              </w:rPr>
            </w:pPr>
            <w:r w:rsidRPr="004F1920">
              <w:rPr>
                <w:color w:val="000000" w:themeColor="text1"/>
                <w:sz w:val="16"/>
                <w:szCs w:val="16"/>
                <w:lang w:eastAsia="zh-CN"/>
              </w:rPr>
              <w:t>1. Support of additional detected path timing</w:t>
            </w:r>
            <w:r w:rsidRPr="004F1920" w:rsidDel="00A552F3">
              <w:rPr>
                <w:color w:val="000000" w:themeColor="text1"/>
                <w:sz w:val="16"/>
                <w:szCs w:val="16"/>
                <w:lang w:eastAsia="zh-CN"/>
              </w:rPr>
              <w:t xml:space="preserve"> </w:t>
            </w:r>
            <w:r w:rsidRPr="004F1920">
              <w:rPr>
                <w:color w:val="000000" w:themeColor="text1"/>
                <w:sz w:val="16"/>
                <w:szCs w:val="16"/>
                <w:lang w:eastAsia="zh-CN"/>
              </w:rPr>
              <w:t xml:space="preserve">reporting for K&gt;2 additional paths for </w:t>
            </w:r>
          </w:p>
        </w:tc>
        <w:tc>
          <w:tcPr>
            <w:tcW w:w="1093" w:type="dxa"/>
            <w:gridSpan w:val="2"/>
            <w:tcBorders>
              <w:top w:val="single" w:sz="4" w:space="0" w:color="auto"/>
              <w:left w:val="single" w:sz="4" w:space="0" w:color="auto"/>
              <w:right w:val="single" w:sz="4" w:space="0" w:color="auto"/>
            </w:tcBorders>
          </w:tcPr>
          <w:p w14:paraId="01B5844D" w14:textId="52913697" w:rsidR="007A01E4" w:rsidRPr="004F1920" w:rsidRDefault="007A01E4" w:rsidP="009E34CC">
            <w:pPr>
              <w:snapToGrid w:val="0"/>
              <w:spacing w:afterLines="50"/>
              <w:contextualSpacing/>
              <w:rPr>
                <w:color w:val="000000" w:themeColor="text1"/>
                <w:sz w:val="16"/>
                <w:szCs w:val="16"/>
                <w:lang w:eastAsia="zh-CN"/>
              </w:rPr>
            </w:pPr>
            <w:r w:rsidRPr="004F1920">
              <w:rPr>
                <w:color w:val="000000" w:themeColor="text1"/>
                <w:sz w:val="16"/>
                <w:szCs w:val="16"/>
                <w:lang w:eastAsia="zh-CN"/>
              </w:rPr>
              <w:t>13-1</w:t>
            </w:r>
          </w:p>
        </w:tc>
      </w:tr>
      <w:tr w:rsidR="007A01E4" w:rsidRPr="005F2A1D" w14:paraId="2A138539" w14:textId="77777777" w:rsidTr="007A01E4">
        <w:trPr>
          <w:trHeight w:val="374"/>
        </w:trPr>
        <w:tc>
          <w:tcPr>
            <w:tcW w:w="704" w:type="dxa"/>
            <w:tcBorders>
              <w:left w:val="single" w:sz="4" w:space="0" w:color="auto"/>
              <w:bottom w:val="single" w:sz="4" w:space="0" w:color="auto"/>
              <w:right w:val="single" w:sz="4" w:space="0" w:color="auto"/>
            </w:tcBorders>
            <w:shd w:val="clear" w:color="auto" w:fill="auto"/>
          </w:tcPr>
          <w:p w14:paraId="2311C463" w14:textId="46F0967A" w:rsidR="007A01E4" w:rsidRPr="004F1920" w:rsidRDefault="007A01E4" w:rsidP="009E34CC">
            <w:pPr>
              <w:snapToGrid w:val="0"/>
              <w:spacing w:afterLines="50"/>
              <w:contextualSpacing/>
              <w:rPr>
                <w:color w:val="000000" w:themeColor="text1"/>
                <w:sz w:val="16"/>
                <w:szCs w:val="16"/>
                <w:lang w:eastAsia="zh-CN"/>
              </w:rPr>
            </w:pPr>
            <w:r w:rsidRPr="004F1920">
              <w:rPr>
                <w:color w:val="000000" w:themeColor="text1"/>
                <w:sz w:val="16"/>
                <w:szCs w:val="16"/>
              </w:rPr>
              <w:t>27-14</w:t>
            </w:r>
          </w:p>
        </w:tc>
        <w:tc>
          <w:tcPr>
            <w:tcW w:w="1985" w:type="dxa"/>
            <w:tcBorders>
              <w:left w:val="single" w:sz="4" w:space="0" w:color="auto"/>
              <w:bottom w:val="single" w:sz="4" w:space="0" w:color="auto"/>
              <w:right w:val="single" w:sz="4" w:space="0" w:color="auto"/>
            </w:tcBorders>
            <w:shd w:val="clear" w:color="auto" w:fill="auto"/>
          </w:tcPr>
          <w:p w14:paraId="7BA7C2D5" w14:textId="218BDE00" w:rsidR="007A01E4" w:rsidRPr="004F1920" w:rsidRDefault="007A01E4" w:rsidP="009E34CC">
            <w:pPr>
              <w:snapToGrid w:val="0"/>
              <w:spacing w:afterLines="50"/>
              <w:contextualSpacing/>
              <w:rPr>
                <w:color w:val="000000" w:themeColor="text1"/>
                <w:sz w:val="16"/>
                <w:szCs w:val="16"/>
                <w:lang w:eastAsia="zh-CN"/>
              </w:rPr>
            </w:pPr>
            <w:r w:rsidRPr="004F1920">
              <w:rPr>
                <w:color w:val="000000" w:themeColor="text1"/>
                <w:sz w:val="16"/>
                <w:szCs w:val="16"/>
                <w:lang w:eastAsia="zh-CN"/>
              </w:rPr>
              <w:t>Additional path reporting for Multi-RTT</w:t>
            </w:r>
          </w:p>
        </w:tc>
        <w:tc>
          <w:tcPr>
            <w:tcW w:w="5953" w:type="dxa"/>
            <w:tcBorders>
              <w:left w:val="single" w:sz="4" w:space="0" w:color="auto"/>
              <w:bottom w:val="single" w:sz="4" w:space="0" w:color="auto"/>
              <w:right w:val="single" w:sz="4" w:space="0" w:color="auto"/>
            </w:tcBorders>
            <w:shd w:val="clear" w:color="auto" w:fill="auto"/>
          </w:tcPr>
          <w:p w14:paraId="2F396258" w14:textId="77777777" w:rsidR="007A01E4" w:rsidRPr="004F1920" w:rsidRDefault="007A01E4" w:rsidP="007A01E4">
            <w:pPr>
              <w:snapToGrid w:val="0"/>
              <w:spacing w:afterLines="50"/>
              <w:contextualSpacing/>
              <w:rPr>
                <w:color w:val="000000" w:themeColor="text1"/>
                <w:sz w:val="16"/>
                <w:szCs w:val="16"/>
                <w:lang w:eastAsia="zh-CN"/>
              </w:rPr>
            </w:pPr>
            <w:r w:rsidRPr="004F1920">
              <w:rPr>
                <w:color w:val="000000" w:themeColor="text1"/>
                <w:sz w:val="16"/>
                <w:szCs w:val="16"/>
                <w:lang w:eastAsia="zh-CN"/>
              </w:rPr>
              <w:t>Multi-RTT</w:t>
            </w:r>
          </w:p>
          <w:p w14:paraId="6DEA6069" w14:textId="77777777" w:rsidR="007A01E4" w:rsidRPr="004F1920" w:rsidRDefault="007A01E4" w:rsidP="007A01E4">
            <w:pPr>
              <w:snapToGrid w:val="0"/>
              <w:spacing w:afterLines="50"/>
              <w:contextualSpacing/>
              <w:rPr>
                <w:color w:val="000000" w:themeColor="text1"/>
                <w:sz w:val="16"/>
                <w:szCs w:val="16"/>
                <w:lang w:eastAsia="zh-CN"/>
              </w:rPr>
            </w:pPr>
            <w:r w:rsidRPr="004F1920">
              <w:rPr>
                <w:color w:val="000000" w:themeColor="text1"/>
                <w:sz w:val="16"/>
                <w:szCs w:val="16"/>
                <w:lang w:eastAsia="zh-CN"/>
              </w:rPr>
              <w:t xml:space="preserve">2. Support of RSRPP reporting for additional paths </w:t>
            </w:r>
          </w:p>
        </w:tc>
        <w:tc>
          <w:tcPr>
            <w:tcW w:w="1093" w:type="dxa"/>
            <w:gridSpan w:val="2"/>
            <w:tcBorders>
              <w:left w:val="single" w:sz="4" w:space="0" w:color="auto"/>
              <w:bottom w:val="single" w:sz="4" w:space="0" w:color="auto"/>
              <w:right w:val="single" w:sz="4" w:space="0" w:color="auto"/>
            </w:tcBorders>
          </w:tcPr>
          <w:p w14:paraId="53817FE0" w14:textId="529B6BD8" w:rsidR="007A01E4" w:rsidRPr="004F1920" w:rsidRDefault="007A01E4" w:rsidP="009E34CC">
            <w:pPr>
              <w:snapToGrid w:val="0"/>
              <w:spacing w:afterLines="50"/>
              <w:contextualSpacing/>
              <w:rPr>
                <w:color w:val="000000" w:themeColor="text1"/>
                <w:sz w:val="16"/>
                <w:szCs w:val="16"/>
                <w:lang w:eastAsia="zh-CN"/>
              </w:rPr>
            </w:pPr>
            <w:r w:rsidRPr="004F1920">
              <w:rPr>
                <w:color w:val="000000" w:themeColor="text1"/>
                <w:sz w:val="16"/>
                <w:szCs w:val="16"/>
                <w:lang w:eastAsia="zh-CN"/>
              </w:rPr>
              <w:t>13-14a</w:t>
            </w:r>
          </w:p>
        </w:tc>
      </w:tr>
      <w:tr w:rsidR="0067468B" w:rsidRPr="005F2A1D" w14:paraId="522D3BD7" w14:textId="77777777" w:rsidTr="007A01E4">
        <w:trPr>
          <w:trHeight w:val="374"/>
        </w:trPr>
        <w:tc>
          <w:tcPr>
            <w:tcW w:w="704" w:type="dxa"/>
            <w:tcBorders>
              <w:left w:val="single" w:sz="4" w:space="0" w:color="auto"/>
              <w:bottom w:val="single" w:sz="4" w:space="0" w:color="auto"/>
              <w:right w:val="single" w:sz="4" w:space="0" w:color="auto"/>
            </w:tcBorders>
            <w:shd w:val="clear" w:color="auto" w:fill="auto"/>
          </w:tcPr>
          <w:p w14:paraId="4DF9A321" w14:textId="090E65A1" w:rsidR="0067468B" w:rsidRPr="004F1920" w:rsidRDefault="0067468B" w:rsidP="0067468B">
            <w:pPr>
              <w:snapToGrid w:val="0"/>
              <w:spacing w:afterLines="50"/>
              <w:contextualSpacing/>
              <w:rPr>
                <w:color w:val="000000" w:themeColor="text1"/>
                <w:sz w:val="16"/>
                <w:szCs w:val="16"/>
              </w:rPr>
            </w:pPr>
            <w:r w:rsidRPr="004F1920">
              <w:rPr>
                <w:color w:val="000000" w:themeColor="text1"/>
                <w:sz w:val="16"/>
                <w:szCs w:val="16"/>
                <w:lang w:eastAsia="zh-CN"/>
              </w:rPr>
              <w:t>27-14a</w:t>
            </w:r>
          </w:p>
        </w:tc>
        <w:tc>
          <w:tcPr>
            <w:tcW w:w="1985" w:type="dxa"/>
            <w:tcBorders>
              <w:left w:val="single" w:sz="4" w:space="0" w:color="auto"/>
              <w:bottom w:val="single" w:sz="4" w:space="0" w:color="auto"/>
              <w:right w:val="single" w:sz="4" w:space="0" w:color="auto"/>
            </w:tcBorders>
            <w:shd w:val="clear" w:color="auto" w:fill="auto"/>
          </w:tcPr>
          <w:p w14:paraId="7CF403A6" w14:textId="085D851E" w:rsidR="0067468B" w:rsidRPr="004F1920" w:rsidRDefault="0067468B" w:rsidP="0067468B">
            <w:pPr>
              <w:snapToGrid w:val="0"/>
              <w:spacing w:afterLines="50"/>
              <w:contextualSpacing/>
              <w:rPr>
                <w:color w:val="000000" w:themeColor="text1"/>
                <w:sz w:val="16"/>
                <w:szCs w:val="16"/>
                <w:lang w:eastAsia="zh-CN"/>
              </w:rPr>
            </w:pPr>
            <w:r w:rsidRPr="004F1920">
              <w:rPr>
                <w:color w:val="000000" w:themeColor="text1"/>
                <w:sz w:val="16"/>
                <w:szCs w:val="16"/>
                <w:lang w:eastAsia="zh-CN"/>
              </w:rPr>
              <w:t>First path reporting for Multi-RTT</w:t>
            </w:r>
          </w:p>
        </w:tc>
        <w:tc>
          <w:tcPr>
            <w:tcW w:w="5953" w:type="dxa"/>
            <w:tcBorders>
              <w:left w:val="single" w:sz="4" w:space="0" w:color="auto"/>
              <w:bottom w:val="single" w:sz="4" w:space="0" w:color="auto"/>
              <w:right w:val="single" w:sz="4" w:space="0" w:color="auto"/>
            </w:tcBorders>
            <w:shd w:val="clear" w:color="auto" w:fill="auto"/>
          </w:tcPr>
          <w:p w14:paraId="383CEF44" w14:textId="06C88926" w:rsidR="0067468B" w:rsidRPr="004F1920" w:rsidRDefault="0067468B" w:rsidP="0067468B">
            <w:pPr>
              <w:snapToGrid w:val="0"/>
              <w:spacing w:afterLines="50"/>
              <w:contextualSpacing/>
              <w:rPr>
                <w:color w:val="000000" w:themeColor="text1"/>
                <w:sz w:val="16"/>
                <w:szCs w:val="16"/>
                <w:lang w:eastAsia="zh-CN"/>
              </w:rPr>
            </w:pPr>
            <w:r w:rsidRPr="004F1920">
              <w:rPr>
                <w:color w:val="000000" w:themeColor="text1"/>
                <w:sz w:val="16"/>
                <w:szCs w:val="16"/>
                <w:lang w:eastAsia="zh-CN"/>
              </w:rPr>
              <w:t>1. Support of RSRPP reporting for first path</w:t>
            </w:r>
          </w:p>
        </w:tc>
        <w:tc>
          <w:tcPr>
            <w:tcW w:w="1093" w:type="dxa"/>
            <w:gridSpan w:val="2"/>
            <w:tcBorders>
              <w:left w:val="single" w:sz="4" w:space="0" w:color="auto"/>
              <w:bottom w:val="single" w:sz="4" w:space="0" w:color="auto"/>
              <w:right w:val="single" w:sz="4" w:space="0" w:color="auto"/>
            </w:tcBorders>
          </w:tcPr>
          <w:p w14:paraId="14B3D634" w14:textId="56422196" w:rsidR="0067468B" w:rsidRPr="004F1920" w:rsidRDefault="0067468B" w:rsidP="0067468B">
            <w:pPr>
              <w:snapToGrid w:val="0"/>
              <w:spacing w:afterLines="50"/>
              <w:contextualSpacing/>
              <w:rPr>
                <w:color w:val="000000" w:themeColor="text1"/>
                <w:sz w:val="16"/>
                <w:szCs w:val="16"/>
                <w:lang w:eastAsia="zh-CN"/>
              </w:rPr>
            </w:pPr>
            <w:r w:rsidRPr="004F1920">
              <w:rPr>
                <w:color w:val="000000" w:themeColor="text1"/>
                <w:sz w:val="16"/>
                <w:szCs w:val="16"/>
                <w:lang w:eastAsia="zh-CN"/>
              </w:rPr>
              <w:t>13-1</w:t>
            </w:r>
          </w:p>
        </w:tc>
      </w:tr>
      <w:tr w:rsidR="0067468B" w:rsidRPr="005F2A1D" w14:paraId="1FA8EF9B" w14:textId="77777777" w:rsidTr="007A01E4">
        <w:trPr>
          <w:trHeight w:val="374"/>
        </w:trPr>
        <w:tc>
          <w:tcPr>
            <w:tcW w:w="704" w:type="dxa"/>
            <w:tcBorders>
              <w:left w:val="single" w:sz="4" w:space="0" w:color="auto"/>
              <w:bottom w:val="single" w:sz="4" w:space="0" w:color="auto"/>
              <w:right w:val="single" w:sz="4" w:space="0" w:color="auto"/>
            </w:tcBorders>
            <w:shd w:val="clear" w:color="auto" w:fill="auto"/>
          </w:tcPr>
          <w:p w14:paraId="474EA229" w14:textId="78485876" w:rsidR="0067468B" w:rsidRPr="004F1920" w:rsidRDefault="0067468B" w:rsidP="0067468B">
            <w:pPr>
              <w:snapToGrid w:val="0"/>
              <w:spacing w:afterLines="50"/>
              <w:contextualSpacing/>
              <w:rPr>
                <w:color w:val="000000" w:themeColor="text1"/>
                <w:sz w:val="16"/>
                <w:szCs w:val="16"/>
                <w:lang w:eastAsia="zh-CN"/>
              </w:rPr>
            </w:pPr>
            <w:r w:rsidRPr="004F1920">
              <w:rPr>
                <w:color w:val="000000" w:themeColor="text1"/>
                <w:sz w:val="16"/>
                <w:szCs w:val="16"/>
              </w:rPr>
              <w:t>27-15</w:t>
            </w:r>
          </w:p>
        </w:tc>
        <w:tc>
          <w:tcPr>
            <w:tcW w:w="1985" w:type="dxa"/>
            <w:tcBorders>
              <w:left w:val="single" w:sz="4" w:space="0" w:color="auto"/>
              <w:bottom w:val="single" w:sz="4" w:space="0" w:color="auto"/>
              <w:right w:val="single" w:sz="4" w:space="0" w:color="auto"/>
            </w:tcBorders>
            <w:shd w:val="clear" w:color="auto" w:fill="auto"/>
          </w:tcPr>
          <w:p w14:paraId="2EAFE1BA" w14:textId="0A76946A" w:rsidR="0067468B" w:rsidRPr="004F1920" w:rsidRDefault="0067468B" w:rsidP="0067468B">
            <w:pPr>
              <w:snapToGrid w:val="0"/>
              <w:spacing w:afterLines="50"/>
              <w:contextualSpacing/>
              <w:rPr>
                <w:color w:val="000000" w:themeColor="text1"/>
                <w:sz w:val="16"/>
                <w:szCs w:val="16"/>
                <w:lang w:eastAsia="zh-CN"/>
              </w:rPr>
            </w:pPr>
            <w:r w:rsidRPr="004F1920">
              <w:rPr>
                <w:color w:val="000000" w:themeColor="text1"/>
                <w:sz w:val="16"/>
                <w:szCs w:val="16"/>
                <w:lang w:eastAsia="zh-CN"/>
              </w:rPr>
              <w:t>Support of positioning SRS transmission in RRC_INACTIVE state for initial BWP</w:t>
            </w:r>
          </w:p>
        </w:tc>
        <w:tc>
          <w:tcPr>
            <w:tcW w:w="5953" w:type="dxa"/>
            <w:tcBorders>
              <w:left w:val="single" w:sz="4" w:space="0" w:color="auto"/>
              <w:bottom w:val="single" w:sz="4" w:space="0" w:color="auto"/>
              <w:right w:val="single" w:sz="4" w:space="0" w:color="auto"/>
            </w:tcBorders>
            <w:shd w:val="clear" w:color="auto" w:fill="auto"/>
          </w:tcPr>
          <w:p w14:paraId="02286F91" w14:textId="77777777"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1. Max number of SRS Resource Sets for positioning supported by UE</w:t>
            </w:r>
          </w:p>
          <w:p w14:paraId="644CC4F9" w14:textId="77777777"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 xml:space="preserve">2. Max number of </w:t>
            </w:r>
            <w:r w:rsidRPr="004F1920">
              <w:rPr>
                <w:rFonts w:ascii="Times New Roman" w:hAnsi="Times New Roman"/>
                <w:color w:val="000000" w:themeColor="text1"/>
                <w:sz w:val="16"/>
                <w:szCs w:val="16"/>
                <w:highlight w:val="yellow"/>
              </w:rPr>
              <w:t>[P/SP]</w:t>
            </w:r>
            <w:r w:rsidRPr="004F1920">
              <w:rPr>
                <w:rFonts w:ascii="Times New Roman" w:hAnsi="Times New Roman"/>
                <w:color w:val="000000" w:themeColor="text1"/>
                <w:sz w:val="16"/>
                <w:szCs w:val="16"/>
              </w:rPr>
              <w:t>SRS Resources for positioning</w:t>
            </w:r>
          </w:p>
          <w:p w14:paraId="702D603E" w14:textId="77777777"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 xml:space="preserve">3. Max number of </w:t>
            </w:r>
            <w:r w:rsidRPr="004F1920">
              <w:rPr>
                <w:rFonts w:ascii="Times New Roman" w:hAnsi="Times New Roman"/>
                <w:color w:val="000000" w:themeColor="text1"/>
                <w:sz w:val="16"/>
                <w:szCs w:val="16"/>
                <w:highlight w:val="yellow"/>
              </w:rPr>
              <w:t>[P/SP]</w:t>
            </w:r>
            <w:r w:rsidRPr="004F1920">
              <w:rPr>
                <w:rFonts w:ascii="Times New Roman" w:hAnsi="Times New Roman"/>
                <w:color w:val="000000" w:themeColor="text1"/>
                <w:sz w:val="16"/>
                <w:szCs w:val="16"/>
              </w:rPr>
              <w:t>SRS Resources for positioning per slot</w:t>
            </w:r>
          </w:p>
          <w:p w14:paraId="17D22EED" w14:textId="77777777"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 xml:space="preserve">4. Max number of periodic SRS Resources for positioning </w:t>
            </w:r>
          </w:p>
          <w:p w14:paraId="755EEC12" w14:textId="77777777"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5. Max number of periodic SRS Resources for positioning per slot</w:t>
            </w:r>
          </w:p>
          <w:p w14:paraId="559374A9" w14:textId="77777777" w:rsidR="0067468B" w:rsidRPr="004F1920" w:rsidRDefault="0067468B" w:rsidP="0067468B">
            <w:pPr>
              <w:pStyle w:val="TAL"/>
              <w:rPr>
                <w:rFonts w:ascii="Times New Roman" w:hAnsi="Times New Roman"/>
                <w:color w:val="000000" w:themeColor="text1"/>
                <w:sz w:val="16"/>
                <w:szCs w:val="16"/>
              </w:rPr>
            </w:pPr>
          </w:p>
          <w:p w14:paraId="2C736673" w14:textId="14EF56A2" w:rsidR="0067468B" w:rsidRPr="004F1920" w:rsidRDefault="0067468B" w:rsidP="0067468B">
            <w:pPr>
              <w:snapToGrid w:val="0"/>
              <w:spacing w:afterLines="50"/>
              <w:contextualSpacing/>
              <w:rPr>
                <w:color w:val="000000" w:themeColor="text1"/>
                <w:sz w:val="16"/>
                <w:szCs w:val="16"/>
                <w:lang w:eastAsia="zh-CN"/>
              </w:rPr>
            </w:pPr>
            <w:r w:rsidRPr="004F1920">
              <w:rPr>
                <w:color w:val="000000" w:themeColor="text1"/>
                <w:sz w:val="16"/>
                <w:szCs w:val="16"/>
              </w:rPr>
              <w:t xml:space="preserve">Note: OLPC for SRS for positioning based on SSB from the last serving cell (the cell that releases UE from connection) is part of this FG. No dedicated capability </w:t>
            </w:r>
            <w:proofErr w:type="spellStart"/>
            <w:r w:rsidRPr="004F1920">
              <w:rPr>
                <w:color w:val="000000" w:themeColor="text1"/>
                <w:sz w:val="16"/>
                <w:szCs w:val="16"/>
              </w:rPr>
              <w:t>signaling</w:t>
            </w:r>
            <w:proofErr w:type="spellEnd"/>
            <w:r w:rsidRPr="004F1920">
              <w:rPr>
                <w:color w:val="000000" w:themeColor="text1"/>
                <w:sz w:val="16"/>
                <w:szCs w:val="16"/>
              </w:rPr>
              <w:t xml:space="preserve"> is intended for this component</w:t>
            </w:r>
          </w:p>
        </w:tc>
        <w:tc>
          <w:tcPr>
            <w:tcW w:w="1093" w:type="dxa"/>
            <w:gridSpan w:val="2"/>
            <w:tcBorders>
              <w:left w:val="single" w:sz="4" w:space="0" w:color="auto"/>
              <w:bottom w:val="single" w:sz="4" w:space="0" w:color="auto"/>
              <w:right w:val="single" w:sz="4" w:space="0" w:color="auto"/>
            </w:tcBorders>
          </w:tcPr>
          <w:p w14:paraId="622E275C" w14:textId="77777777" w:rsidR="0067468B" w:rsidRPr="004F1920" w:rsidRDefault="0067468B" w:rsidP="0067468B">
            <w:pPr>
              <w:snapToGrid w:val="0"/>
              <w:spacing w:afterLines="50"/>
              <w:contextualSpacing/>
              <w:rPr>
                <w:color w:val="000000" w:themeColor="text1"/>
                <w:sz w:val="16"/>
                <w:szCs w:val="16"/>
                <w:lang w:eastAsia="zh-CN"/>
              </w:rPr>
            </w:pPr>
          </w:p>
        </w:tc>
      </w:tr>
      <w:tr w:rsidR="0067468B" w:rsidRPr="005F2A1D" w14:paraId="0366FBC5" w14:textId="77777777" w:rsidTr="007A01E4">
        <w:trPr>
          <w:trHeight w:val="374"/>
        </w:trPr>
        <w:tc>
          <w:tcPr>
            <w:tcW w:w="704" w:type="dxa"/>
            <w:tcBorders>
              <w:left w:val="single" w:sz="4" w:space="0" w:color="auto"/>
              <w:bottom w:val="single" w:sz="4" w:space="0" w:color="auto"/>
              <w:right w:val="single" w:sz="4" w:space="0" w:color="auto"/>
            </w:tcBorders>
            <w:shd w:val="clear" w:color="auto" w:fill="auto"/>
          </w:tcPr>
          <w:p w14:paraId="2C635575" w14:textId="4C276723" w:rsidR="0067468B" w:rsidRPr="004F1920" w:rsidRDefault="0067468B" w:rsidP="0067468B">
            <w:pPr>
              <w:snapToGrid w:val="0"/>
              <w:spacing w:afterLines="50"/>
              <w:contextualSpacing/>
              <w:rPr>
                <w:color w:val="000000" w:themeColor="text1"/>
                <w:sz w:val="16"/>
                <w:szCs w:val="16"/>
              </w:rPr>
            </w:pPr>
            <w:r w:rsidRPr="004F1920">
              <w:rPr>
                <w:color w:val="000000" w:themeColor="text1"/>
                <w:sz w:val="16"/>
                <w:szCs w:val="16"/>
                <w:lang w:eastAsia="zh-CN"/>
              </w:rPr>
              <w:t>27-15a</w:t>
            </w:r>
          </w:p>
        </w:tc>
        <w:tc>
          <w:tcPr>
            <w:tcW w:w="1985" w:type="dxa"/>
            <w:tcBorders>
              <w:left w:val="single" w:sz="4" w:space="0" w:color="auto"/>
              <w:bottom w:val="single" w:sz="4" w:space="0" w:color="auto"/>
              <w:right w:val="single" w:sz="4" w:space="0" w:color="auto"/>
            </w:tcBorders>
            <w:shd w:val="clear" w:color="auto" w:fill="auto"/>
          </w:tcPr>
          <w:p w14:paraId="79D225AB" w14:textId="1EAC844E" w:rsidR="0067468B" w:rsidRPr="004F1920" w:rsidRDefault="0067468B" w:rsidP="0067468B">
            <w:pPr>
              <w:snapToGrid w:val="0"/>
              <w:spacing w:afterLines="50"/>
              <w:contextualSpacing/>
              <w:rPr>
                <w:color w:val="000000" w:themeColor="text1"/>
                <w:sz w:val="16"/>
                <w:szCs w:val="16"/>
                <w:lang w:eastAsia="zh-CN"/>
              </w:rPr>
            </w:pPr>
            <w:r w:rsidRPr="004F1920">
              <w:rPr>
                <w:color w:val="000000" w:themeColor="text1"/>
                <w:sz w:val="16"/>
                <w:szCs w:val="16"/>
                <w:lang w:eastAsia="zh-CN"/>
              </w:rPr>
              <w:t>Support of positioning SRS transmission in RRC_INACTIVE state for initial BWP with semi-persistent SRS</w:t>
            </w:r>
          </w:p>
        </w:tc>
        <w:tc>
          <w:tcPr>
            <w:tcW w:w="5953" w:type="dxa"/>
            <w:tcBorders>
              <w:left w:val="single" w:sz="4" w:space="0" w:color="auto"/>
              <w:bottom w:val="single" w:sz="4" w:space="0" w:color="auto"/>
              <w:right w:val="single" w:sz="4" w:space="0" w:color="auto"/>
            </w:tcBorders>
            <w:shd w:val="clear" w:color="auto" w:fill="auto"/>
          </w:tcPr>
          <w:p w14:paraId="5B5C6EF7" w14:textId="77777777" w:rsidR="0067468B" w:rsidRPr="004F1920" w:rsidRDefault="0067468B" w:rsidP="0067468B">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 xml:space="preserve">1. Max number of semi-persistent SRS Resources for positioning </w:t>
            </w:r>
          </w:p>
          <w:p w14:paraId="0419D047" w14:textId="77777777" w:rsidR="0067468B" w:rsidRPr="004F1920" w:rsidRDefault="0067468B" w:rsidP="0067468B">
            <w:pPr>
              <w:pStyle w:val="TAL"/>
              <w:rPr>
                <w:rFonts w:ascii="Times New Roman" w:hAnsi="Times New Roman"/>
                <w:color w:val="000000" w:themeColor="text1"/>
                <w:sz w:val="16"/>
                <w:szCs w:val="16"/>
                <w:lang w:eastAsia="zh-CN"/>
              </w:rPr>
            </w:pPr>
          </w:p>
          <w:p w14:paraId="6D57DF66" w14:textId="77777777" w:rsidR="0067468B" w:rsidRPr="004F1920" w:rsidRDefault="0067468B" w:rsidP="0067468B">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2. Max number of semi-persistent SRS Resources for positioning per slot</w:t>
            </w:r>
          </w:p>
          <w:p w14:paraId="0DFC0BDB" w14:textId="77777777" w:rsidR="0067468B" w:rsidRPr="004F1920" w:rsidRDefault="0067468B" w:rsidP="0067468B">
            <w:pPr>
              <w:pStyle w:val="TAL"/>
              <w:rPr>
                <w:rFonts w:ascii="Times New Roman" w:hAnsi="Times New Roman"/>
                <w:color w:val="000000" w:themeColor="text1"/>
                <w:sz w:val="16"/>
                <w:szCs w:val="16"/>
              </w:rPr>
            </w:pPr>
          </w:p>
        </w:tc>
        <w:tc>
          <w:tcPr>
            <w:tcW w:w="1093" w:type="dxa"/>
            <w:gridSpan w:val="2"/>
            <w:tcBorders>
              <w:left w:val="single" w:sz="4" w:space="0" w:color="auto"/>
              <w:bottom w:val="single" w:sz="4" w:space="0" w:color="auto"/>
              <w:right w:val="single" w:sz="4" w:space="0" w:color="auto"/>
            </w:tcBorders>
          </w:tcPr>
          <w:p w14:paraId="195F986B" w14:textId="5F224151" w:rsidR="0067468B" w:rsidRPr="004F1920" w:rsidRDefault="0067468B" w:rsidP="0067468B">
            <w:pPr>
              <w:snapToGrid w:val="0"/>
              <w:spacing w:afterLines="50"/>
              <w:contextualSpacing/>
              <w:rPr>
                <w:color w:val="000000" w:themeColor="text1"/>
                <w:sz w:val="16"/>
                <w:szCs w:val="16"/>
                <w:lang w:eastAsia="zh-CN"/>
              </w:rPr>
            </w:pPr>
            <w:r w:rsidRPr="004F1920">
              <w:rPr>
                <w:color w:val="000000" w:themeColor="text1"/>
                <w:sz w:val="16"/>
                <w:szCs w:val="16"/>
                <w:lang w:eastAsia="zh-CN"/>
              </w:rPr>
              <w:t>27-15</w:t>
            </w:r>
          </w:p>
        </w:tc>
      </w:tr>
      <w:tr w:rsidR="0067468B" w:rsidRPr="005F2A1D" w14:paraId="10E43C59" w14:textId="63D491D5" w:rsidTr="007A01E4">
        <w:trPr>
          <w:gridAfter w:val="1"/>
          <w:wAfter w:w="19" w:type="dxa"/>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5D554B3" w14:textId="706F9154"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lastRenderedPageBreak/>
              <w:t>27-16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41F18D1" w14:textId="14D39637" w:rsidR="0067468B" w:rsidRPr="004F1920" w:rsidRDefault="0067468B" w:rsidP="0067468B">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OLPC for positioning SRS in RRC_INACTIVE state</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43685DD" w14:textId="77777777" w:rsidR="0067468B" w:rsidRPr="004F1920" w:rsidRDefault="0067468B" w:rsidP="0067468B">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Same as</w:t>
            </w:r>
          </w:p>
          <w:p w14:paraId="0ABA3D84" w14:textId="77777777" w:rsidR="0067468B" w:rsidRPr="004F1920" w:rsidRDefault="0067468B" w:rsidP="0067468B">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LPP</w:t>
            </w:r>
          </w:p>
          <w:p w14:paraId="25D69658" w14:textId="77777777" w:rsidR="0067468B" w:rsidRPr="004F1920" w:rsidRDefault="0067468B" w:rsidP="0067468B">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OLPC-SRS-Pos-r16</w:t>
            </w:r>
          </w:p>
          <w:p w14:paraId="345279F2" w14:textId="77777777" w:rsidR="0067468B" w:rsidRPr="004F1920" w:rsidRDefault="0067468B" w:rsidP="0067468B">
            <w:pPr>
              <w:pStyle w:val="TAL"/>
              <w:rPr>
                <w:rFonts w:ascii="Times New Roman" w:hAnsi="Times New Roman"/>
                <w:color w:val="000000" w:themeColor="text1"/>
                <w:sz w:val="16"/>
                <w:szCs w:val="16"/>
                <w:lang w:eastAsia="zh-CN"/>
              </w:rPr>
            </w:pPr>
          </w:p>
          <w:p w14:paraId="5B1D19CC" w14:textId="77777777" w:rsidR="0067468B" w:rsidRPr="004F1920" w:rsidRDefault="0067468B" w:rsidP="0067468B">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RRC</w:t>
            </w:r>
          </w:p>
          <w:p w14:paraId="4586787E" w14:textId="06737BA2"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lang w:eastAsia="zh-CN"/>
              </w:rPr>
              <w:t>OLPC-SRS-Pos-r16</w:t>
            </w:r>
          </w:p>
        </w:tc>
        <w:tc>
          <w:tcPr>
            <w:tcW w:w="1074" w:type="dxa"/>
            <w:tcBorders>
              <w:top w:val="single" w:sz="4" w:space="0" w:color="auto"/>
              <w:left w:val="single" w:sz="4" w:space="0" w:color="auto"/>
              <w:bottom w:val="single" w:sz="4" w:space="0" w:color="auto"/>
              <w:right w:val="single" w:sz="4" w:space="0" w:color="auto"/>
            </w:tcBorders>
          </w:tcPr>
          <w:p w14:paraId="6CEB8971" w14:textId="77777777" w:rsidR="0067468B" w:rsidRPr="004F1920" w:rsidRDefault="0067468B" w:rsidP="0067468B">
            <w:pPr>
              <w:pStyle w:val="TAL"/>
              <w:rPr>
                <w:rFonts w:ascii="Times New Roman" w:hAnsi="Times New Roman"/>
                <w:color w:val="000000" w:themeColor="text1"/>
                <w:sz w:val="16"/>
                <w:szCs w:val="16"/>
                <w:lang w:eastAsia="zh-CN"/>
              </w:rPr>
            </w:pPr>
          </w:p>
        </w:tc>
      </w:tr>
      <w:tr w:rsidR="0067468B" w:rsidRPr="005F2A1D" w14:paraId="7239824A" w14:textId="2A93558E" w:rsidTr="007A01E4">
        <w:trPr>
          <w:gridAfter w:val="1"/>
          <w:wAfter w:w="19" w:type="dxa"/>
          <w:trHeight w:val="291"/>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1EEBDD4E" w14:textId="0B7DD46F"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27-17</w:t>
            </w:r>
          </w:p>
        </w:tc>
        <w:tc>
          <w:tcPr>
            <w:tcW w:w="1985" w:type="dxa"/>
            <w:tcBorders>
              <w:top w:val="single" w:sz="4" w:space="0" w:color="auto"/>
              <w:left w:val="single" w:sz="4" w:space="0" w:color="auto"/>
              <w:bottom w:val="single" w:sz="4" w:space="0" w:color="auto"/>
              <w:right w:val="single" w:sz="4" w:space="0" w:color="auto"/>
            </w:tcBorders>
            <w:shd w:val="clear" w:color="auto" w:fill="FFFF00"/>
          </w:tcPr>
          <w:p w14:paraId="5995AAF0" w14:textId="66C69EE2" w:rsidR="0067468B" w:rsidRPr="004F1920" w:rsidRDefault="0067468B" w:rsidP="0067468B">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Support of positioning in RRC_INACTIVE state</w:t>
            </w:r>
          </w:p>
        </w:tc>
        <w:tc>
          <w:tcPr>
            <w:tcW w:w="5953" w:type="dxa"/>
            <w:tcBorders>
              <w:top w:val="single" w:sz="4" w:space="0" w:color="auto"/>
              <w:left w:val="single" w:sz="4" w:space="0" w:color="auto"/>
              <w:bottom w:val="single" w:sz="4" w:space="0" w:color="auto"/>
              <w:right w:val="single" w:sz="4" w:space="0" w:color="auto"/>
            </w:tcBorders>
            <w:shd w:val="clear" w:color="auto" w:fill="FFFF00"/>
          </w:tcPr>
          <w:p w14:paraId="255DC503" w14:textId="77777777" w:rsidR="0067468B" w:rsidRPr="004F1920" w:rsidRDefault="0067468B" w:rsidP="0067468B">
            <w:pPr>
              <w:snapToGrid w:val="0"/>
              <w:spacing w:afterLines="50"/>
              <w:contextualSpacing/>
              <w:rPr>
                <w:color w:val="000000" w:themeColor="text1"/>
                <w:sz w:val="16"/>
                <w:szCs w:val="16"/>
                <w:lang w:eastAsia="zh-CN"/>
              </w:rPr>
            </w:pPr>
            <w:r w:rsidRPr="004F1920">
              <w:rPr>
                <w:color w:val="000000" w:themeColor="text1"/>
                <w:sz w:val="16"/>
                <w:szCs w:val="16"/>
                <w:lang w:eastAsia="zh-CN"/>
              </w:rPr>
              <w:t>Support of PRS processing in RRC_INACTIVE</w:t>
            </w:r>
          </w:p>
          <w:p w14:paraId="0AE324B3" w14:textId="6CCA3B9C" w:rsidR="0067468B" w:rsidRPr="004F1920" w:rsidRDefault="0067468B" w:rsidP="0067468B">
            <w:pPr>
              <w:snapToGrid w:val="0"/>
              <w:spacing w:afterLines="50"/>
              <w:contextualSpacing/>
              <w:rPr>
                <w:color w:val="000000" w:themeColor="text1"/>
                <w:sz w:val="16"/>
                <w:szCs w:val="16"/>
                <w:lang w:eastAsia="zh-CN"/>
              </w:rPr>
            </w:pPr>
          </w:p>
        </w:tc>
        <w:tc>
          <w:tcPr>
            <w:tcW w:w="1074" w:type="dxa"/>
            <w:tcBorders>
              <w:top w:val="single" w:sz="4" w:space="0" w:color="auto"/>
              <w:left w:val="single" w:sz="4" w:space="0" w:color="auto"/>
              <w:bottom w:val="single" w:sz="4" w:space="0" w:color="auto"/>
              <w:right w:val="single" w:sz="4" w:space="0" w:color="auto"/>
            </w:tcBorders>
            <w:shd w:val="clear" w:color="auto" w:fill="FFFF00"/>
          </w:tcPr>
          <w:p w14:paraId="7145E2CD" w14:textId="7138E957" w:rsidR="0067468B" w:rsidRPr="004F1920" w:rsidRDefault="0067468B" w:rsidP="0067468B">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highlight w:val="yellow"/>
              </w:rPr>
              <w:t>[13-1, 13-2, 13-3, 13-4]</w:t>
            </w:r>
          </w:p>
        </w:tc>
      </w:tr>
      <w:tr w:rsidR="0067468B" w:rsidRPr="005F2A1D" w14:paraId="1E556FB0" w14:textId="6A7B3A29" w:rsidTr="007A01E4">
        <w:trPr>
          <w:gridAfter w:val="1"/>
          <w:wAfter w:w="19" w:type="dxa"/>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3483E5B" w14:textId="120CC88D"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27-18a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58CEB13" w14:textId="52946E6D" w:rsidR="0067468B" w:rsidRPr="004F1920" w:rsidRDefault="0067468B" w:rsidP="0067468B">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Support of PRS measurement in RRC_INACTIVE state for DL-TDOA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EF8599D" w14:textId="235D3972" w:rsidR="0067468B" w:rsidRPr="004F1920" w:rsidRDefault="0067468B" w:rsidP="0067468B">
            <w:pPr>
              <w:snapToGrid w:val="0"/>
              <w:spacing w:afterLines="50"/>
              <w:contextualSpacing/>
              <w:rPr>
                <w:color w:val="000000" w:themeColor="text1"/>
                <w:sz w:val="16"/>
                <w:szCs w:val="16"/>
                <w:lang w:eastAsia="zh-CN"/>
              </w:rPr>
            </w:pPr>
            <w:r w:rsidRPr="004F1920">
              <w:rPr>
                <w:color w:val="000000" w:themeColor="text1"/>
                <w:sz w:val="16"/>
                <w:szCs w:val="16"/>
                <w:lang w:eastAsia="zh-CN"/>
              </w:rPr>
              <w:t>Support of PRS measurement in RRC_INACTIVE state for DL-TDOA</w:t>
            </w:r>
          </w:p>
        </w:tc>
        <w:tc>
          <w:tcPr>
            <w:tcW w:w="1074" w:type="dxa"/>
            <w:tcBorders>
              <w:top w:val="single" w:sz="4" w:space="0" w:color="auto"/>
              <w:left w:val="single" w:sz="4" w:space="0" w:color="auto"/>
              <w:bottom w:val="single" w:sz="4" w:space="0" w:color="auto"/>
              <w:right w:val="single" w:sz="4" w:space="0" w:color="auto"/>
            </w:tcBorders>
          </w:tcPr>
          <w:p w14:paraId="14731EF9" w14:textId="77777777" w:rsidR="0067468B" w:rsidRPr="004F1920" w:rsidRDefault="0067468B" w:rsidP="0067468B">
            <w:pPr>
              <w:snapToGrid w:val="0"/>
              <w:spacing w:afterLines="50"/>
              <w:contextualSpacing/>
              <w:rPr>
                <w:color w:val="000000" w:themeColor="text1"/>
                <w:sz w:val="16"/>
                <w:szCs w:val="16"/>
                <w:lang w:eastAsia="zh-CN"/>
              </w:rPr>
            </w:pPr>
          </w:p>
        </w:tc>
      </w:tr>
      <w:tr w:rsidR="0067468B" w:rsidRPr="005F2A1D" w14:paraId="0E041D18" w14:textId="2F16F5CD" w:rsidTr="007A01E4">
        <w:trPr>
          <w:gridAfter w:val="1"/>
          <w:wAfter w:w="19" w:type="dxa"/>
          <w:trHeight w:val="19"/>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4EAA7F97" w14:textId="009B129F"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27-18b</w:t>
            </w:r>
          </w:p>
        </w:tc>
        <w:tc>
          <w:tcPr>
            <w:tcW w:w="1985" w:type="dxa"/>
            <w:tcBorders>
              <w:top w:val="single" w:sz="4" w:space="0" w:color="auto"/>
              <w:left w:val="single" w:sz="4" w:space="0" w:color="auto"/>
              <w:bottom w:val="single" w:sz="4" w:space="0" w:color="auto"/>
              <w:right w:val="single" w:sz="4" w:space="0" w:color="auto"/>
            </w:tcBorders>
            <w:shd w:val="clear" w:color="auto" w:fill="FFFF00"/>
          </w:tcPr>
          <w:p w14:paraId="7DED96B9" w14:textId="49308EA8" w:rsidR="0067468B" w:rsidRPr="004F1920" w:rsidRDefault="0067468B" w:rsidP="0067468B">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Support of PRS measurement in RRC_INACTIVE state for DL-</w:t>
            </w:r>
            <w:proofErr w:type="spellStart"/>
            <w:r w:rsidRPr="004F1920">
              <w:rPr>
                <w:rFonts w:ascii="Times New Roman" w:hAnsi="Times New Roman"/>
                <w:color w:val="000000" w:themeColor="text1"/>
                <w:sz w:val="16"/>
                <w:szCs w:val="16"/>
                <w:lang w:eastAsia="zh-CN"/>
              </w:rPr>
              <w:t>AoD</w:t>
            </w:r>
            <w:proofErr w:type="spellEnd"/>
          </w:p>
        </w:tc>
        <w:tc>
          <w:tcPr>
            <w:tcW w:w="5953" w:type="dxa"/>
            <w:tcBorders>
              <w:top w:val="single" w:sz="4" w:space="0" w:color="auto"/>
              <w:left w:val="single" w:sz="4" w:space="0" w:color="auto"/>
              <w:bottom w:val="single" w:sz="4" w:space="0" w:color="auto"/>
              <w:right w:val="single" w:sz="4" w:space="0" w:color="auto"/>
            </w:tcBorders>
            <w:shd w:val="clear" w:color="auto" w:fill="FFFF00"/>
          </w:tcPr>
          <w:p w14:paraId="1EBC335E" w14:textId="61E2E5A2" w:rsidR="0067468B" w:rsidRPr="004F1920" w:rsidRDefault="0067468B" w:rsidP="0067468B">
            <w:pPr>
              <w:snapToGrid w:val="0"/>
              <w:spacing w:afterLines="50"/>
              <w:contextualSpacing/>
              <w:rPr>
                <w:color w:val="000000" w:themeColor="text1"/>
                <w:sz w:val="16"/>
                <w:szCs w:val="16"/>
                <w:lang w:eastAsia="zh-CN"/>
              </w:rPr>
            </w:pPr>
            <w:r w:rsidRPr="004F1920">
              <w:rPr>
                <w:color w:val="000000" w:themeColor="text1"/>
                <w:sz w:val="16"/>
                <w:szCs w:val="16"/>
                <w:lang w:eastAsia="zh-CN"/>
              </w:rPr>
              <w:t>Support of PRS measurement in RRC_INACTIVE state for DL-</w:t>
            </w:r>
            <w:proofErr w:type="spellStart"/>
            <w:r w:rsidRPr="004F1920">
              <w:rPr>
                <w:color w:val="000000" w:themeColor="text1"/>
                <w:sz w:val="16"/>
                <w:szCs w:val="16"/>
                <w:lang w:eastAsia="zh-CN"/>
              </w:rPr>
              <w:t>AoD</w:t>
            </w:r>
            <w:proofErr w:type="spellEnd"/>
          </w:p>
        </w:tc>
        <w:tc>
          <w:tcPr>
            <w:tcW w:w="1074" w:type="dxa"/>
            <w:tcBorders>
              <w:top w:val="single" w:sz="4" w:space="0" w:color="auto"/>
              <w:left w:val="single" w:sz="4" w:space="0" w:color="auto"/>
              <w:bottom w:val="single" w:sz="4" w:space="0" w:color="auto"/>
              <w:right w:val="single" w:sz="4" w:space="0" w:color="auto"/>
            </w:tcBorders>
            <w:shd w:val="clear" w:color="auto" w:fill="FFFF00"/>
          </w:tcPr>
          <w:p w14:paraId="1EE0744B" w14:textId="77777777" w:rsidR="0067468B" w:rsidRPr="004F1920" w:rsidRDefault="0067468B" w:rsidP="0067468B">
            <w:pPr>
              <w:snapToGrid w:val="0"/>
              <w:spacing w:afterLines="50"/>
              <w:contextualSpacing/>
              <w:rPr>
                <w:color w:val="000000" w:themeColor="text1"/>
                <w:sz w:val="16"/>
                <w:szCs w:val="16"/>
                <w:lang w:eastAsia="zh-CN"/>
              </w:rPr>
            </w:pPr>
          </w:p>
        </w:tc>
      </w:tr>
      <w:tr w:rsidR="0067468B" w:rsidRPr="005F2A1D" w14:paraId="1FC06654" w14:textId="392CE838" w:rsidTr="007A01E4">
        <w:trPr>
          <w:gridAfter w:val="1"/>
          <w:wAfter w:w="19" w:type="dxa"/>
          <w:trHeight w:val="19"/>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4EDCD797" w14:textId="38A56AE8"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27-18c</w:t>
            </w:r>
          </w:p>
        </w:tc>
        <w:tc>
          <w:tcPr>
            <w:tcW w:w="1985" w:type="dxa"/>
            <w:tcBorders>
              <w:top w:val="single" w:sz="4" w:space="0" w:color="auto"/>
              <w:left w:val="single" w:sz="4" w:space="0" w:color="auto"/>
              <w:bottom w:val="single" w:sz="4" w:space="0" w:color="auto"/>
              <w:right w:val="single" w:sz="4" w:space="0" w:color="auto"/>
            </w:tcBorders>
            <w:shd w:val="clear" w:color="auto" w:fill="FFFF00"/>
          </w:tcPr>
          <w:p w14:paraId="0947ACB3" w14:textId="3A8CC71A" w:rsidR="0067468B" w:rsidRPr="004F1920" w:rsidRDefault="0067468B" w:rsidP="0067468B">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Support of PRS measurement in RRC_INACTIVE state for Multi-RTT</w:t>
            </w:r>
          </w:p>
        </w:tc>
        <w:tc>
          <w:tcPr>
            <w:tcW w:w="5953" w:type="dxa"/>
            <w:tcBorders>
              <w:top w:val="single" w:sz="4" w:space="0" w:color="auto"/>
              <w:left w:val="single" w:sz="4" w:space="0" w:color="auto"/>
              <w:bottom w:val="single" w:sz="4" w:space="0" w:color="auto"/>
              <w:right w:val="single" w:sz="4" w:space="0" w:color="auto"/>
            </w:tcBorders>
            <w:shd w:val="clear" w:color="auto" w:fill="FFFF00"/>
          </w:tcPr>
          <w:p w14:paraId="499EEADC" w14:textId="77777777" w:rsidR="0067468B" w:rsidRPr="004F1920" w:rsidRDefault="0067468B" w:rsidP="0067468B">
            <w:pPr>
              <w:snapToGrid w:val="0"/>
              <w:spacing w:afterLines="50"/>
              <w:contextualSpacing/>
              <w:rPr>
                <w:color w:val="000000" w:themeColor="text1"/>
                <w:sz w:val="16"/>
                <w:szCs w:val="16"/>
                <w:lang w:eastAsia="zh-CN"/>
              </w:rPr>
            </w:pPr>
            <w:r w:rsidRPr="004F1920">
              <w:rPr>
                <w:color w:val="000000" w:themeColor="text1"/>
                <w:sz w:val="16"/>
                <w:szCs w:val="16"/>
                <w:lang w:eastAsia="zh-CN"/>
              </w:rPr>
              <w:t>1. Support of PRS measurement in RRC_INACTIVE state for Multi-RTT</w:t>
            </w:r>
          </w:p>
          <w:p w14:paraId="1DB917A3" w14:textId="70A4D7E1" w:rsidR="0067468B" w:rsidRPr="004F1920" w:rsidRDefault="0067468B" w:rsidP="0067468B">
            <w:pPr>
              <w:snapToGrid w:val="0"/>
              <w:spacing w:afterLines="50"/>
              <w:contextualSpacing/>
              <w:rPr>
                <w:color w:val="000000" w:themeColor="text1"/>
                <w:sz w:val="16"/>
                <w:szCs w:val="16"/>
                <w:lang w:eastAsia="zh-CN"/>
              </w:rPr>
            </w:pPr>
            <w:r w:rsidRPr="004F1920">
              <w:rPr>
                <w:color w:val="000000" w:themeColor="text1"/>
                <w:sz w:val="16"/>
                <w:szCs w:val="16"/>
                <w:highlight w:val="yellow"/>
                <w:lang w:eastAsia="zh-CN"/>
              </w:rPr>
              <w:t>[2. Support of positioning SRS transmission in RRC_INACTIVE state]</w:t>
            </w:r>
          </w:p>
        </w:tc>
        <w:tc>
          <w:tcPr>
            <w:tcW w:w="1074" w:type="dxa"/>
            <w:tcBorders>
              <w:top w:val="single" w:sz="4" w:space="0" w:color="auto"/>
              <w:left w:val="single" w:sz="4" w:space="0" w:color="auto"/>
              <w:bottom w:val="single" w:sz="4" w:space="0" w:color="auto"/>
              <w:right w:val="single" w:sz="4" w:space="0" w:color="auto"/>
            </w:tcBorders>
            <w:shd w:val="clear" w:color="auto" w:fill="FFFF00"/>
          </w:tcPr>
          <w:p w14:paraId="0AD57840" w14:textId="77777777" w:rsidR="0067468B" w:rsidRPr="004F1920" w:rsidRDefault="0067468B" w:rsidP="0067468B">
            <w:pPr>
              <w:snapToGrid w:val="0"/>
              <w:spacing w:afterLines="50"/>
              <w:contextualSpacing/>
              <w:rPr>
                <w:color w:val="000000" w:themeColor="text1"/>
                <w:sz w:val="16"/>
                <w:szCs w:val="16"/>
                <w:lang w:eastAsia="zh-CN"/>
              </w:rPr>
            </w:pPr>
          </w:p>
        </w:tc>
      </w:tr>
      <w:tr w:rsidR="0067468B" w:rsidRPr="005F2A1D" w14:paraId="0DB3326A" w14:textId="44784CCE" w:rsidTr="007A01E4">
        <w:trPr>
          <w:gridAfter w:val="1"/>
          <w:wAfter w:w="19" w:type="dxa"/>
          <w:trHeight w:val="19"/>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3322694D" w14:textId="7633880A"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27-19</w:t>
            </w:r>
          </w:p>
        </w:tc>
        <w:tc>
          <w:tcPr>
            <w:tcW w:w="1985" w:type="dxa"/>
            <w:tcBorders>
              <w:top w:val="single" w:sz="4" w:space="0" w:color="auto"/>
              <w:left w:val="single" w:sz="4" w:space="0" w:color="auto"/>
              <w:bottom w:val="single" w:sz="4" w:space="0" w:color="auto"/>
              <w:right w:val="single" w:sz="4" w:space="0" w:color="auto"/>
            </w:tcBorders>
            <w:shd w:val="clear" w:color="auto" w:fill="FFFF00"/>
          </w:tcPr>
          <w:p w14:paraId="4A2E7F12" w14:textId="64D03507" w:rsidR="0067468B" w:rsidRPr="004F1920" w:rsidRDefault="0067468B" w:rsidP="0067468B">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Spatial relation for positioning SRS in RRC_INACTIVE state</w:t>
            </w:r>
          </w:p>
        </w:tc>
        <w:tc>
          <w:tcPr>
            <w:tcW w:w="5953" w:type="dxa"/>
            <w:tcBorders>
              <w:top w:val="single" w:sz="4" w:space="0" w:color="auto"/>
              <w:left w:val="single" w:sz="4" w:space="0" w:color="auto"/>
              <w:bottom w:val="single" w:sz="4" w:space="0" w:color="auto"/>
              <w:right w:val="single" w:sz="4" w:space="0" w:color="auto"/>
            </w:tcBorders>
            <w:shd w:val="clear" w:color="auto" w:fill="FFFF00"/>
          </w:tcPr>
          <w:p w14:paraId="69F2003E" w14:textId="77777777" w:rsidR="0067468B" w:rsidRPr="004F1920" w:rsidRDefault="0067468B" w:rsidP="0067468B">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lang w:eastAsia="zh-CN"/>
              </w:rPr>
              <w:t>Same as</w:t>
            </w:r>
          </w:p>
          <w:p w14:paraId="04004AA8" w14:textId="77777777" w:rsidR="0067468B" w:rsidRPr="004F1920" w:rsidRDefault="0067468B" w:rsidP="0067468B">
            <w:pPr>
              <w:pStyle w:val="TAL"/>
              <w:rPr>
                <w:rFonts w:ascii="Times New Roman" w:hAnsi="Times New Roman"/>
                <w:i/>
                <w:iCs/>
                <w:color w:val="000000" w:themeColor="text1"/>
                <w:sz w:val="16"/>
                <w:szCs w:val="16"/>
              </w:rPr>
            </w:pPr>
            <w:r w:rsidRPr="004F1920">
              <w:rPr>
                <w:rFonts w:ascii="Times New Roman" w:hAnsi="Times New Roman"/>
                <w:i/>
                <w:iCs/>
                <w:color w:val="000000" w:themeColor="text1"/>
                <w:sz w:val="16"/>
                <w:szCs w:val="16"/>
              </w:rPr>
              <w:t>LPP</w:t>
            </w:r>
          </w:p>
          <w:p w14:paraId="1A3CB360" w14:textId="77777777" w:rsidR="0067468B" w:rsidRPr="004F1920" w:rsidRDefault="0067468B" w:rsidP="0067468B">
            <w:pPr>
              <w:pStyle w:val="TAL"/>
              <w:rPr>
                <w:rFonts w:ascii="Times New Roman" w:hAnsi="Times New Roman"/>
                <w:i/>
                <w:iCs/>
                <w:color w:val="000000" w:themeColor="text1"/>
                <w:sz w:val="16"/>
                <w:szCs w:val="16"/>
              </w:rPr>
            </w:pPr>
            <w:r w:rsidRPr="004F1920">
              <w:rPr>
                <w:rFonts w:ascii="Times New Roman" w:hAnsi="Times New Roman"/>
                <w:i/>
                <w:iCs/>
                <w:color w:val="000000" w:themeColor="text1"/>
                <w:sz w:val="16"/>
                <w:szCs w:val="16"/>
              </w:rPr>
              <w:t>SpatialRelationsSRS-Pos-r16</w:t>
            </w:r>
          </w:p>
          <w:p w14:paraId="25BA2106" w14:textId="77777777" w:rsidR="0067468B" w:rsidRPr="004F1920" w:rsidRDefault="0067468B" w:rsidP="0067468B">
            <w:pPr>
              <w:pStyle w:val="TAL"/>
              <w:rPr>
                <w:rFonts w:ascii="Times New Roman" w:hAnsi="Times New Roman"/>
                <w:i/>
                <w:iCs/>
                <w:color w:val="000000" w:themeColor="text1"/>
                <w:sz w:val="16"/>
                <w:szCs w:val="16"/>
              </w:rPr>
            </w:pPr>
          </w:p>
          <w:p w14:paraId="7091B107" w14:textId="77777777" w:rsidR="0067468B" w:rsidRPr="004F1920" w:rsidRDefault="0067468B" w:rsidP="0067468B">
            <w:pPr>
              <w:pStyle w:val="TAL"/>
              <w:rPr>
                <w:rFonts w:ascii="Times New Roman" w:hAnsi="Times New Roman"/>
                <w:i/>
                <w:iCs/>
                <w:color w:val="000000" w:themeColor="text1"/>
                <w:sz w:val="16"/>
                <w:szCs w:val="16"/>
              </w:rPr>
            </w:pPr>
            <w:r w:rsidRPr="004F1920">
              <w:rPr>
                <w:rFonts w:ascii="Times New Roman" w:hAnsi="Times New Roman"/>
                <w:i/>
                <w:iCs/>
                <w:color w:val="000000" w:themeColor="text1"/>
                <w:sz w:val="16"/>
                <w:szCs w:val="16"/>
              </w:rPr>
              <w:t>RRC</w:t>
            </w:r>
          </w:p>
          <w:p w14:paraId="12CDC267" w14:textId="20414F2F" w:rsidR="0067468B" w:rsidRPr="004F1920" w:rsidRDefault="0067468B" w:rsidP="0067468B">
            <w:pPr>
              <w:snapToGrid w:val="0"/>
              <w:spacing w:afterLines="50"/>
              <w:contextualSpacing/>
              <w:rPr>
                <w:color w:val="000000" w:themeColor="text1"/>
                <w:sz w:val="16"/>
                <w:szCs w:val="16"/>
                <w:lang w:eastAsia="zh-CN"/>
              </w:rPr>
            </w:pPr>
            <w:r w:rsidRPr="004F1920">
              <w:rPr>
                <w:i/>
                <w:iCs/>
                <w:color w:val="000000" w:themeColor="text1"/>
                <w:sz w:val="16"/>
                <w:szCs w:val="16"/>
              </w:rPr>
              <w:t>SpatialRelationsSRS-Pos-r16</w:t>
            </w:r>
          </w:p>
        </w:tc>
        <w:tc>
          <w:tcPr>
            <w:tcW w:w="1074" w:type="dxa"/>
            <w:tcBorders>
              <w:top w:val="single" w:sz="4" w:space="0" w:color="auto"/>
              <w:left w:val="single" w:sz="4" w:space="0" w:color="auto"/>
              <w:bottom w:val="single" w:sz="4" w:space="0" w:color="auto"/>
              <w:right w:val="single" w:sz="4" w:space="0" w:color="auto"/>
            </w:tcBorders>
            <w:shd w:val="clear" w:color="auto" w:fill="FFFF00"/>
          </w:tcPr>
          <w:p w14:paraId="5627496F" w14:textId="77777777" w:rsidR="0067468B" w:rsidRPr="004F1920" w:rsidRDefault="0067468B" w:rsidP="0067468B">
            <w:pPr>
              <w:snapToGrid w:val="0"/>
              <w:spacing w:afterLines="50"/>
              <w:contextualSpacing/>
              <w:rPr>
                <w:color w:val="000000" w:themeColor="text1"/>
                <w:sz w:val="16"/>
                <w:szCs w:val="16"/>
                <w:lang w:eastAsia="zh-CN"/>
              </w:rPr>
            </w:pPr>
          </w:p>
        </w:tc>
      </w:tr>
      <w:tr w:rsidR="0067468B" w:rsidRPr="005F2A1D" w14:paraId="1BE5AA33" w14:textId="36F90C91" w:rsidTr="007A01E4">
        <w:trPr>
          <w:gridAfter w:val="1"/>
          <w:wAfter w:w="19" w:type="dxa"/>
          <w:trHeight w:val="19"/>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2EA1CDC6" w14:textId="5C2473FF"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27-20</w:t>
            </w:r>
          </w:p>
        </w:tc>
        <w:tc>
          <w:tcPr>
            <w:tcW w:w="1985" w:type="dxa"/>
            <w:tcBorders>
              <w:top w:val="single" w:sz="4" w:space="0" w:color="auto"/>
              <w:left w:val="single" w:sz="4" w:space="0" w:color="auto"/>
              <w:bottom w:val="single" w:sz="4" w:space="0" w:color="auto"/>
              <w:right w:val="single" w:sz="4" w:space="0" w:color="auto"/>
            </w:tcBorders>
            <w:shd w:val="clear" w:color="auto" w:fill="FFFF00"/>
          </w:tcPr>
          <w:p w14:paraId="105FE06D" w14:textId="202C6E03" w:rsidR="0067468B" w:rsidRPr="004F1920" w:rsidRDefault="0067468B" w:rsidP="0067468B">
            <w:pPr>
              <w:pStyle w:val="TAL"/>
              <w:rPr>
                <w:rFonts w:ascii="Times New Roman" w:hAnsi="Times New Roman"/>
                <w:color w:val="000000" w:themeColor="text1"/>
                <w:sz w:val="16"/>
                <w:szCs w:val="16"/>
                <w:lang w:eastAsia="zh-CN"/>
              </w:rPr>
            </w:pPr>
            <w:r w:rsidRPr="004F1920">
              <w:rPr>
                <w:rFonts w:ascii="Times New Roman" w:hAnsi="Times New Roman"/>
                <w:color w:val="000000" w:themeColor="text1"/>
                <w:sz w:val="16"/>
                <w:szCs w:val="16"/>
              </w:rPr>
              <w:t>PRS subset association for UE assisted DL-</w:t>
            </w:r>
            <w:proofErr w:type="spellStart"/>
            <w:r w:rsidRPr="004F1920">
              <w:rPr>
                <w:rFonts w:ascii="Times New Roman" w:hAnsi="Times New Roman"/>
                <w:color w:val="000000" w:themeColor="text1"/>
                <w:sz w:val="16"/>
                <w:szCs w:val="16"/>
              </w:rPr>
              <w:t>AoD</w:t>
            </w:r>
            <w:proofErr w:type="spellEnd"/>
          </w:p>
        </w:tc>
        <w:tc>
          <w:tcPr>
            <w:tcW w:w="5953" w:type="dxa"/>
            <w:tcBorders>
              <w:top w:val="single" w:sz="4" w:space="0" w:color="auto"/>
              <w:left w:val="single" w:sz="4" w:space="0" w:color="auto"/>
              <w:bottom w:val="single" w:sz="4" w:space="0" w:color="auto"/>
              <w:right w:val="single" w:sz="4" w:space="0" w:color="auto"/>
            </w:tcBorders>
            <w:shd w:val="clear" w:color="auto" w:fill="FFFF00"/>
          </w:tcPr>
          <w:p w14:paraId="05B9ABF0" w14:textId="77777777"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1. Support of assistance data enhancement to indicate a subset of PRS resources for each PRS resource for the purpose of prioritization of DL-</w:t>
            </w:r>
            <w:proofErr w:type="spellStart"/>
            <w:r w:rsidRPr="004F1920">
              <w:rPr>
                <w:rFonts w:ascii="Times New Roman" w:hAnsi="Times New Roman"/>
                <w:color w:val="000000" w:themeColor="text1"/>
                <w:sz w:val="16"/>
                <w:szCs w:val="16"/>
              </w:rPr>
              <w:t>AoD</w:t>
            </w:r>
            <w:proofErr w:type="spellEnd"/>
            <w:r w:rsidRPr="004F1920">
              <w:rPr>
                <w:rFonts w:ascii="Times New Roman" w:hAnsi="Times New Roman"/>
                <w:color w:val="000000" w:themeColor="text1"/>
                <w:sz w:val="16"/>
                <w:szCs w:val="16"/>
              </w:rPr>
              <w:t xml:space="preserve"> reporting.</w:t>
            </w:r>
          </w:p>
          <w:p w14:paraId="3F05BD3A" w14:textId="77777777" w:rsidR="0067468B" w:rsidRPr="004F1920" w:rsidRDefault="0067468B" w:rsidP="0067468B">
            <w:pPr>
              <w:pStyle w:val="TAL"/>
              <w:rPr>
                <w:rFonts w:ascii="Times New Roman" w:hAnsi="Times New Roman"/>
                <w:color w:val="000000" w:themeColor="text1"/>
                <w:sz w:val="16"/>
                <w:szCs w:val="16"/>
                <w:highlight w:val="yellow"/>
              </w:rPr>
            </w:pPr>
            <w:r w:rsidRPr="004F1920">
              <w:rPr>
                <w:rFonts w:ascii="Times New Roman" w:hAnsi="Times New Roman"/>
                <w:color w:val="000000" w:themeColor="text1"/>
                <w:sz w:val="16"/>
                <w:szCs w:val="16"/>
                <w:highlight w:val="yellow"/>
              </w:rPr>
              <w:t>[2. Supported resource set relationship for the target PRS resource and the associated subset</w:t>
            </w:r>
          </w:p>
          <w:p w14:paraId="64B7FAED" w14:textId="5A3925E5" w:rsidR="0067468B" w:rsidRPr="004F1920" w:rsidRDefault="0067468B" w:rsidP="0067468B">
            <w:pPr>
              <w:snapToGrid w:val="0"/>
              <w:spacing w:afterLines="50"/>
              <w:contextualSpacing/>
              <w:rPr>
                <w:color w:val="000000" w:themeColor="text1"/>
                <w:sz w:val="16"/>
                <w:szCs w:val="16"/>
                <w:lang w:eastAsia="zh-CN"/>
              </w:rPr>
            </w:pPr>
            <w:r w:rsidRPr="004F1920">
              <w:rPr>
                <w:color w:val="000000" w:themeColor="text1"/>
                <w:sz w:val="16"/>
                <w:szCs w:val="16"/>
                <w:highlight w:val="yellow"/>
              </w:rPr>
              <w:t>[3. Support associated subset measurement reporting]</w:t>
            </w:r>
          </w:p>
        </w:tc>
        <w:tc>
          <w:tcPr>
            <w:tcW w:w="1074" w:type="dxa"/>
            <w:tcBorders>
              <w:top w:val="single" w:sz="4" w:space="0" w:color="auto"/>
              <w:left w:val="single" w:sz="4" w:space="0" w:color="auto"/>
              <w:bottom w:val="single" w:sz="4" w:space="0" w:color="auto"/>
              <w:right w:val="single" w:sz="4" w:space="0" w:color="auto"/>
            </w:tcBorders>
            <w:shd w:val="clear" w:color="auto" w:fill="FFFF00"/>
          </w:tcPr>
          <w:p w14:paraId="0B63D9BD" w14:textId="77777777" w:rsidR="0067468B" w:rsidRPr="004F1920" w:rsidRDefault="0067468B" w:rsidP="0067468B">
            <w:pPr>
              <w:pStyle w:val="TAL"/>
              <w:rPr>
                <w:rFonts w:ascii="Times New Roman" w:hAnsi="Times New Roman"/>
                <w:color w:val="000000" w:themeColor="text1"/>
                <w:sz w:val="16"/>
                <w:szCs w:val="16"/>
                <w:lang w:eastAsia="zh-CN"/>
              </w:rPr>
            </w:pPr>
          </w:p>
        </w:tc>
      </w:tr>
      <w:tr w:rsidR="0067468B" w:rsidRPr="005F2A1D" w14:paraId="28C6CF2F" w14:textId="2534D08A" w:rsidTr="007A01E4">
        <w:trPr>
          <w:gridAfter w:val="1"/>
          <w:wAfter w:w="19" w:type="dxa"/>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4BF3654" w14:textId="2278FA43"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27-21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69404A7" w14:textId="3F0D1CEB"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PRS boresight direction for UE-assisted DL-</w:t>
            </w:r>
            <w:proofErr w:type="spellStart"/>
            <w:r w:rsidRPr="004F1920">
              <w:rPr>
                <w:rFonts w:ascii="Times New Roman" w:hAnsi="Times New Roman"/>
                <w:color w:val="000000" w:themeColor="text1"/>
                <w:sz w:val="16"/>
                <w:szCs w:val="16"/>
              </w:rPr>
              <w:t>AoD</w:t>
            </w:r>
            <w:proofErr w:type="spellEnd"/>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90BD42C" w14:textId="317B0D1E"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Support of assistance data enhancement to indicate the boresight direction of a PRS resource for UE-assisted DL-</w:t>
            </w:r>
            <w:proofErr w:type="spellStart"/>
            <w:r w:rsidRPr="004F1920">
              <w:rPr>
                <w:rFonts w:ascii="Times New Roman" w:hAnsi="Times New Roman"/>
                <w:color w:val="000000" w:themeColor="text1"/>
                <w:sz w:val="16"/>
                <w:szCs w:val="16"/>
              </w:rPr>
              <w:t>AoD</w:t>
            </w:r>
            <w:proofErr w:type="spellEnd"/>
            <w:r w:rsidRPr="004F1920">
              <w:rPr>
                <w:rFonts w:ascii="Times New Roman" w:hAnsi="Times New Roman"/>
                <w:color w:val="000000" w:themeColor="text1"/>
                <w:sz w:val="16"/>
                <w:szCs w:val="16"/>
              </w:rPr>
              <w:t>.</w:t>
            </w:r>
          </w:p>
        </w:tc>
        <w:tc>
          <w:tcPr>
            <w:tcW w:w="1074" w:type="dxa"/>
            <w:tcBorders>
              <w:top w:val="single" w:sz="4" w:space="0" w:color="auto"/>
              <w:left w:val="single" w:sz="4" w:space="0" w:color="auto"/>
              <w:bottom w:val="single" w:sz="4" w:space="0" w:color="auto"/>
              <w:right w:val="single" w:sz="4" w:space="0" w:color="auto"/>
            </w:tcBorders>
          </w:tcPr>
          <w:p w14:paraId="76310649" w14:textId="77777777" w:rsidR="0067468B" w:rsidRPr="004F1920" w:rsidRDefault="0067468B" w:rsidP="0067468B">
            <w:pPr>
              <w:pStyle w:val="TAL"/>
              <w:rPr>
                <w:rFonts w:ascii="Times New Roman" w:hAnsi="Times New Roman"/>
                <w:color w:val="000000" w:themeColor="text1"/>
                <w:sz w:val="16"/>
                <w:szCs w:val="16"/>
              </w:rPr>
            </w:pPr>
          </w:p>
        </w:tc>
      </w:tr>
      <w:tr w:rsidR="0067468B" w:rsidRPr="005F2A1D" w14:paraId="459E22A1" w14:textId="63C40B5A" w:rsidTr="007A01E4">
        <w:trPr>
          <w:gridAfter w:val="1"/>
          <w:wAfter w:w="19" w:type="dxa"/>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E0709AD" w14:textId="66FBE581"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27-22</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F0B1641" w14:textId="6FCE5CA8"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PRS beam pattern for UE-based DL-</w:t>
            </w:r>
            <w:proofErr w:type="spellStart"/>
            <w:r w:rsidRPr="004F1920">
              <w:rPr>
                <w:rFonts w:ascii="Times New Roman" w:hAnsi="Times New Roman"/>
                <w:color w:val="000000" w:themeColor="text1"/>
                <w:sz w:val="16"/>
                <w:szCs w:val="16"/>
              </w:rPr>
              <w:t>AoD</w:t>
            </w:r>
            <w:proofErr w:type="spellEnd"/>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7617E61" w14:textId="694F67A5"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Support of PRS beam pattern for DL-</w:t>
            </w:r>
            <w:proofErr w:type="spellStart"/>
            <w:r w:rsidRPr="004F1920">
              <w:rPr>
                <w:rFonts w:ascii="Times New Roman" w:hAnsi="Times New Roman"/>
                <w:color w:val="000000" w:themeColor="text1"/>
                <w:sz w:val="16"/>
                <w:szCs w:val="16"/>
              </w:rPr>
              <w:t>AoD</w:t>
            </w:r>
            <w:proofErr w:type="spellEnd"/>
          </w:p>
        </w:tc>
        <w:tc>
          <w:tcPr>
            <w:tcW w:w="1074" w:type="dxa"/>
            <w:tcBorders>
              <w:top w:val="single" w:sz="4" w:space="0" w:color="auto"/>
              <w:left w:val="single" w:sz="4" w:space="0" w:color="auto"/>
              <w:bottom w:val="single" w:sz="4" w:space="0" w:color="auto"/>
              <w:right w:val="single" w:sz="4" w:space="0" w:color="auto"/>
            </w:tcBorders>
          </w:tcPr>
          <w:p w14:paraId="72F458D4" w14:textId="77777777" w:rsidR="0067468B" w:rsidRPr="004F1920" w:rsidRDefault="0067468B" w:rsidP="0067468B">
            <w:pPr>
              <w:pStyle w:val="TAL"/>
              <w:rPr>
                <w:rFonts w:ascii="Times New Roman" w:hAnsi="Times New Roman"/>
                <w:color w:val="000000" w:themeColor="text1"/>
                <w:sz w:val="16"/>
                <w:szCs w:val="16"/>
              </w:rPr>
            </w:pPr>
          </w:p>
        </w:tc>
      </w:tr>
      <w:tr w:rsidR="0067468B" w:rsidRPr="005F2A1D" w14:paraId="11342F9C" w14:textId="74D477F0" w:rsidTr="007A01E4">
        <w:trPr>
          <w:gridAfter w:val="1"/>
          <w:wAfter w:w="19" w:type="dxa"/>
          <w:trHeight w:val="1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A3486A" w14:textId="77777777"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27-22</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91DE0C0" w14:textId="77777777"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PRS beam pattern for UE-based DL-</w:t>
            </w:r>
            <w:proofErr w:type="spellStart"/>
            <w:r w:rsidRPr="004F1920">
              <w:rPr>
                <w:rFonts w:ascii="Times New Roman" w:hAnsi="Times New Roman"/>
                <w:color w:val="000000" w:themeColor="text1"/>
                <w:sz w:val="16"/>
                <w:szCs w:val="16"/>
              </w:rPr>
              <w:t>AoD</w:t>
            </w:r>
            <w:proofErr w:type="spellEnd"/>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A440236" w14:textId="77777777" w:rsidR="0067468B" w:rsidRPr="004F1920" w:rsidRDefault="0067468B" w:rsidP="0067468B">
            <w:pPr>
              <w:pStyle w:val="TAL"/>
              <w:rPr>
                <w:rFonts w:ascii="Times New Roman" w:hAnsi="Times New Roman"/>
                <w:color w:val="000000" w:themeColor="text1"/>
                <w:sz w:val="16"/>
                <w:szCs w:val="16"/>
              </w:rPr>
            </w:pPr>
            <w:r w:rsidRPr="004F1920">
              <w:rPr>
                <w:rFonts w:ascii="Times New Roman" w:hAnsi="Times New Roman"/>
                <w:color w:val="000000" w:themeColor="text1"/>
                <w:sz w:val="16"/>
                <w:szCs w:val="16"/>
              </w:rPr>
              <w:t>Support of PRS beam pattern for DL-</w:t>
            </w:r>
            <w:proofErr w:type="spellStart"/>
            <w:r w:rsidRPr="004F1920">
              <w:rPr>
                <w:rFonts w:ascii="Times New Roman" w:hAnsi="Times New Roman"/>
                <w:color w:val="000000" w:themeColor="text1"/>
                <w:sz w:val="16"/>
                <w:szCs w:val="16"/>
              </w:rPr>
              <w:t>AoD</w:t>
            </w:r>
            <w:proofErr w:type="spellEnd"/>
          </w:p>
        </w:tc>
        <w:tc>
          <w:tcPr>
            <w:tcW w:w="1074" w:type="dxa"/>
            <w:tcBorders>
              <w:top w:val="single" w:sz="4" w:space="0" w:color="auto"/>
              <w:left w:val="single" w:sz="4" w:space="0" w:color="auto"/>
              <w:bottom w:val="single" w:sz="4" w:space="0" w:color="auto"/>
              <w:right w:val="single" w:sz="4" w:space="0" w:color="auto"/>
            </w:tcBorders>
          </w:tcPr>
          <w:p w14:paraId="160A1AB7" w14:textId="77777777" w:rsidR="0067468B" w:rsidRPr="004F1920" w:rsidRDefault="0067468B" w:rsidP="0067468B">
            <w:pPr>
              <w:pStyle w:val="TAL"/>
              <w:rPr>
                <w:rFonts w:ascii="Times New Roman" w:hAnsi="Times New Roman"/>
                <w:color w:val="000000" w:themeColor="text1"/>
                <w:sz w:val="16"/>
                <w:szCs w:val="16"/>
              </w:rPr>
            </w:pPr>
          </w:p>
        </w:tc>
      </w:tr>
    </w:tbl>
    <w:p w14:paraId="05C42945" w14:textId="77777777" w:rsidR="00FA31A6" w:rsidRDefault="00FA31A6" w:rsidP="00DB1AB4">
      <w:pPr>
        <w:pStyle w:val="3GPPText"/>
      </w:pPr>
    </w:p>
    <w:p w14:paraId="424D42F8" w14:textId="12A8BD83" w:rsidR="00C1719C" w:rsidRDefault="00C1719C" w:rsidP="00C1719C">
      <w:pPr>
        <w:pStyle w:val="Heading2"/>
      </w:pPr>
      <w:r>
        <w:t>Discussion on Remaining Opens</w:t>
      </w:r>
    </w:p>
    <w:p w14:paraId="51F2310F" w14:textId="69007D98" w:rsidR="002B2C85" w:rsidRDefault="002B2C85" w:rsidP="002B2C85">
      <w:pPr>
        <w:pStyle w:val="Heading3"/>
      </w:pPr>
      <w:r>
        <w:t>FG 27-1-1</w:t>
      </w:r>
      <w:r w:rsidR="00F45255">
        <w:t>:</w:t>
      </w:r>
      <w:r>
        <w:t xml:space="preserve"> </w:t>
      </w:r>
      <w:r w:rsidR="007829B6" w:rsidRPr="007829B6">
        <w:t>UE-</w:t>
      </w:r>
      <w:proofErr w:type="spellStart"/>
      <w:r w:rsidR="007829B6" w:rsidRPr="007829B6">
        <w:t>RxTEGs</w:t>
      </w:r>
      <w:proofErr w:type="spellEnd"/>
      <w:r w:rsidR="007829B6" w:rsidRPr="007829B6">
        <w:t xml:space="preserve"> for UE-assisted DL TDOA and/or Multi-RTT</w:t>
      </w:r>
      <w:r w:rsidR="00A87F1F">
        <w:t xml:space="preserve"> positioning</w:t>
      </w:r>
    </w:p>
    <w:p w14:paraId="6DA8FEE0" w14:textId="1518B1E7" w:rsidR="00A87F1F" w:rsidRPr="007A0835" w:rsidRDefault="00A87F1F" w:rsidP="00D250E3">
      <w:pPr>
        <w:pStyle w:val="3GPPText"/>
      </w:pPr>
      <w:r w:rsidRPr="00D250E3">
        <w:t>The values for component 1 (Support of UE-</w:t>
      </w:r>
      <w:proofErr w:type="spellStart"/>
      <w:r w:rsidRPr="00D250E3">
        <w:t>RxTEGs</w:t>
      </w:r>
      <w:proofErr w:type="spellEnd"/>
      <w:r w:rsidRPr="00D250E3">
        <w:t xml:space="preserve"> for UE-assisted DL TDOA and/or Multi-RTT positioning) are still under discussion</w:t>
      </w:r>
      <w:r w:rsidR="00A8237F" w:rsidRPr="00D250E3">
        <w:t xml:space="preserve"> and it needs to be </w:t>
      </w:r>
      <w:r w:rsidR="00FF1F95" w:rsidRPr="00D250E3">
        <w:t xml:space="preserve">determined whether </w:t>
      </w:r>
      <w:r w:rsidR="00AC516B" w:rsidRPr="00D250E3">
        <w:t>[</w:t>
      </w:r>
      <w:r w:rsidR="002B6C3E" w:rsidRPr="00D250E3">
        <w:t>one or more</w:t>
      </w:r>
      <w:r w:rsidR="00AC516B" w:rsidRPr="00D250E3">
        <w:t>]</w:t>
      </w:r>
      <w:r w:rsidR="002B6C3E" w:rsidRPr="00D250E3">
        <w:t xml:space="preserve"> of the following values are </w:t>
      </w:r>
      <w:r w:rsidR="004B5D72" w:rsidRPr="00D250E3">
        <w:t>signaled</w:t>
      </w:r>
      <w:r w:rsidR="002B6C3E" w:rsidRPr="00D250E3">
        <w:t>:</w:t>
      </w:r>
    </w:p>
    <w:p w14:paraId="39A6B482" w14:textId="5478707A" w:rsidR="00A87F1F" w:rsidRPr="00D250E3" w:rsidRDefault="00A87F1F" w:rsidP="00D250E3">
      <w:pPr>
        <w:pStyle w:val="3GPPAgreements"/>
      </w:pPr>
      <w:r w:rsidRPr="00D250E3">
        <w:t>{UE-assisted DL TDOA, Multi-RTT positioning, UE-assisted DL TDOA and Multi-RTT positioning}</w:t>
      </w:r>
    </w:p>
    <w:p w14:paraId="43664ACC" w14:textId="2CD9AAEB" w:rsidR="00120436" w:rsidRPr="00D250E3" w:rsidRDefault="00C10981" w:rsidP="00101954">
      <w:pPr>
        <w:pStyle w:val="3GPPText"/>
      </w:pPr>
      <w:r>
        <w:t xml:space="preserve">It needs to be clarified </w:t>
      </w:r>
      <w:r w:rsidR="00B036A8">
        <w:t xml:space="preserve">whether </w:t>
      </w:r>
      <w:r w:rsidR="00095823">
        <w:t>“</w:t>
      </w:r>
      <w:r w:rsidR="00B036A8">
        <w:t>bitmap</w:t>
      </w:r>
      <w:r w:rsidR="00095823">
        <w:t>”</w:t>
      </w:r>
      <w:r w:rsidR="00B036A8">
        <w:t xml:space="preserve"> or </w:t>
      </w:r>
      <w:r w:rsidR="00095823">
        <w:t>“</w:t>
      </w:r>
      <w:r w:rsidR="00B036A8">
        <w:t>choice</w:t>
      </w:r>
      <w:r w:rsidR="00095823">
        <w:t>”</w:t>
      </w:r>
      <w:r w:rsidR="00B036A8">
        <w:t xml:space="preserve"> </w:t>
      </w:r>
      <w:r w:rsidR="00287FC0">
        <w:t xml:space="preserve">is expected to be signaled. </w:t>
      </w:r>
      <w:r w:rsidR="00CB01AB">
        <w:t>In our view</w:t>
      </w:r>
      <w:r w:rsidR="00183234">
        <w:t xml:space="preserve">, </w:t>
      </w:r>
      <w:r w:rsidR="00E743E5">
        <w:t xml:space="preserve">if bitmap is considered then its size can be reduced to </w:t>
      </w:r>
      <w:r w:rsidR="00CE36A9">
        <w:t>{</w:t>
      </w:r>
      <w:r w:rsidR="00CE36A9" w:rsidRPr="00D250E3">
        <w:t>UE-assisted DL TDOA, Multi-RTT positioning</w:t>
      </w:r>
      <w:r w:rsidR="00CE36A9">
        <w:t>} and it can cover all options</w:t>
      </w:r>
      <w:r w:rsidR="00562E54">
        <w:t xml:space="preserve">. Oppositely if </w:t>
      </w:r>
      <w:r w:rsidR="00AB2480">
        <w:t>“</w:t>
      </w:r>
      <w:r w:rsidR="00562E54">
        <w:t>choice</w:t>
      </w:r>
      <w:r w:rsidR="00AB2480">
        <w:t>”</w:t>
      </w:r>
      <w:r w:rsidR="00562E54">
        <w:t xml:space="preserve"> is considered </w:t>
      </w:r>
      <w:r w:rsidR="00101954">
        <w:t xml:space="preserve">then support of </w:t>
      </w:r>
      <w:r w:rsidR="007C1812">
        <w:t xml:space="preserve">two </w:t>
      </w:r>
      <w:r w:rsidR="00120436" w:rsidRPr="00D250E3">
        <w:t>choices</w:t>
      </w:r>
      <w:r w:rsidR="007C1812">
        <w:t xml:space="preserve"> </w:t>
      </w:r>
      <w:r w:rsidR="00101954">
        <w:t xml:space="preserve">is </w:t>
      </w:r>
      <w:r w:rsidR="007C1812">
        <w:t>sufficient</w:t>
      </w:r>
      <w:r w:rsidR="00120436" w:rsidRPr="00D250E3">
        <w:t>:</w:t>
      </w:r>
    </w:p>
    <w:p w14:paraId="7A5537E8" w14:textId="68C7108A" w:rsidR="00120436" w:rsidRDefault="00120436" w:rsidP="007628D1">
      <w:pPr>
        <w:pStyle w:val="3GPPText"/>
        <w:numPr>
          <w:ilvl w:val="0"/>
          <w:numId w:val="26"/>
        </w:numPr>
        <w:ind w:left="284" w:hanging="284"/>
      </w:pPr>
      <w:r>
        <w:t>DL</w:t>
      </w:r>
      <w:r w:rsidR="00602055">
        <w:t xml:space="preserve"> </w:t>
      </w:r>
      <w:r>
        <w:t>TDOA</w:t>
      </w:r>
      <w:r w:rsidR="00025888">
        <w:t xml:space="preserve"> (</w:t>
      </w:r>
      <w:r w:rsidR="00017F95">
        <w:t xml:space="preserve">max number of Rx TEGs is applicable to </w:t>
      </w:r>
      <w:r w:rsidR="003F0017">
        <w:t>DL</w:t>
      </w:r>
      <w:r w:rsidR="00602055">
        <w:t xml:space="preserve"> </w:t>
      </w:r>
      <w:r w:rsidR="003F0017">
        <w:t>TDOA only</w:t>
      </w:r>
      <w:r w:rsidR="007C1812">
        <w:t xml:space="preserve">, e.g. </w:t>
      </w:r>
      <w:proofErr w:type="spellStart"/>
      <w:r w:rsidR="007C1812">
        <w:t>RxTx</w:t>
      </w:r>
      <w:proofErr w:type="spellEnd"/>
      <w:r w:rsidR="007C1812">
        <w:t xml:space="preserve"> TEGs are used for Multi-RTT</w:t>
      </w:r>
      <w:r w:rsidR="00025888">
        <w:t>)</w:t>
      </w:r>
    </w:p>
    <w:p w14:paraId="6D468CDA" w14:textId="1C0FB6EC" w:rsidR="002F3108" w:rsidRDefault="002F3108" w:rsidP="007628D1">
      <w:pPr>
        <w:pStyle w:val="3GPPText"/>
        <w:numPr>
          <w:ilvl w:val="0"/>
          <w:numId w:val="26"/>
        </w:numPr>
        <w:ind w:left="284" w:hanging="284"/>
      </w:pPr>
      <w:r>
        <w:t>DL</w:t>
      </w:r>
      <w:r w:rsidR="00602055">
        <w:t xml:space="preserve"> </w:t>
      </w:r>
      <w:r>
        <w:t>TDOA and Multi-RTT</w:t>
      </w:r>
      <w:r w:rsidR="00D87924">
        <w:t xml:space="preserve"> (</w:t>
      </w:r>
      <w:r w:rsidR="00847D42">
        <w:t xml:space="preserve">max </w:t>
      </w:r>
      <w:r w:rsidR="00D87924">
        <w:t xml:space="preserve">number of </w:t>
      </w:r>
      <w:r w:rsidR="00304855">
        <w:t>R</w:t>
      </w:r>
      <w:r w:rsidR="006D5C9C">
        <w:t>x</w:t>
      </w:r>
      <w:r w:rsidR="00304855">
        <w:t xml:space="preserve"> TEGs is applicable to both DL</w:t>
      </w:r>
      <w:r w:rsidR="00602055">
        <w:t xml:space="preserve"> </w:t>
      </w:r>
      <w:r w:rsidR="00304855">
        <w:t>TDOA and Multi-RTT</w:t>
      </w:r>
      <w:r w:rsidR="00D87924">
        <w:t>)</w:t>
      </w:r>
    </w:p>
    <w:p w14:paraId="03E1D059" w14:textId="323EBCE1" w:rsidR="002F3108" w:rsidRPr="007A0835" w:rsidRDefault="00CB12EF" w:rsidP="00CB12EF">
      <w:pPr>
        <w:pStyle w:val="3GPPText"/>
      </w:pPr>
      <w:r>
        <w:t xml:space="preserve">The motivation to have Multi-RTT choice </w:t>
      </w:r>
      <w:r w:rsidR="007C69A7">
        <w:t xml:space="preserve">is unclear since the same number of Rx TEGs can be applied for </w:t>
      </w:r>
      <w:r w:rsidR="009A39EC">
        <w:t xml:space="preserve">both </w:t>
      </w:r>
      <w:r w:rsidR="0099248B">
        <w:t xml:space="preserve">Multi-RTT and </w:t>
      </w:r>
      <w:r w:rsidR="007C69A7">
        <w:t>DL</w:t>
      </w:r>
      <w:r w:rsidR="001521B7">
        <w:t xml:space="preserve"> </w:t>
      </w:r>
      <w:r w:rsidR="007C69A7">
        <w:t xml:space="preserve">TDOA if </w:t>
      </w:r>
      <w:r w:rsidR="0062222A">
        <w:t>DL</w:t>
      </w:r>
      <w:r w:rsidR="001521B7">
        <w:t xml:space="preserve"> </w:t>
      </w:r>
      <w:r w:rsidR="0062222A">
        <w:t xml:space="preserve">TDOA </w:t>
      </w:r>
      <w:r w:rsidR="007C69A7">
        <w:t>is supported</w:t>
      </w:r>
      <w:r w:rsidR="00582402" w:rsidRPr="007A0835">
        <w:t>.</w:t>
      </w:r>
    </w:p>
    <w:p w14:paraId="4AB421A8" w14:textId="77777777" w:rsidR="00EA3296" w:rsidRDefault="00EA3296" w:rsidP="00CB12EF">
      <w:pPr>
        <w:pStyle w:val="3GPPText"/>
      </w:pPr>
    </w:p>
    <w:p w14:paraId="33B234FE" w14:textId="2F6E5478" w:rsidR="00582402" w:rsidRPr="00943101" w:rsidRDefault="00943101" w:rsidP="00DD108B">
      <w:pPr>
        <w:pStyle w:val="3GPPText"/>
        <w:numPr>
          <w:ilvl w:val="0"/>
          <w:numId w:val="27"/>
        </w:numPr>
      </w:pPr>
      <w:r w:rsidRPr="007A0835">
        <w:t xml:space="preserve"> </w:t>
      </w:r>
    </w:p>
    <w:p w14:paraId="64E95C22" w14:textId="7C4F29E6" w:rsidR="00943101" w:rsidRPr="00FA6CFF" w:rsidRDefault="00B9452A" w:rsidP="007628D1">
      <w:pPr>
        <w:pStyle w:val="3GPPText"/>
        <w:numPr>
          <w:ilvl w:val="1"/>
          <w:numId w:val="27"/>
        </w:numPr>
        <w:rPr>
          <w:b/>
          <w:bCs/>
        </w:rPr>
      </w:pPr>
      <w:r w:rsidRPr="00FA6CFF">
        <w:rPr>
          <w:b/>
          <w:bCs/>
        </w:rPr>
        <w:t>Selec</w:t>
      </w:r>
      <w:r w:rsidR="00AB2480" w:rsidRPr="00FA6CFF">
        <w:rPr>
          <w:b/>
          <w:bCs/>
        </w:rPr>
        <w:t xml:space="preserve">t one of the following alternatives for </w:t>
      </w:r>
      <w:r w:rsidR="008A4287" w:rsidRPr="00FA6CFF">
        <w:rPr>
          <w:b/>
          <w:bCs/>
        </w:rPr>
        <w:t xml:space="preserve">FG 27-1-1 UE </w:t>
      </w:r>
      <w:proofErr w:type="spellStart"/>
      <w:r w:rsidR="008A4287" w:rsidRPr="00FA6CFF">
        <w:rPr>
          <w:b/>
          <w:bCs/>
        </w:rPr>
        <w:t>RxTEGs</w:t>
      </w:r>
      <w:proofErr w:type="spellEnd"/>
      <w:r w:rsidR="008A4287" w:rsidRPr="00FA6CFF">
        <w:rPr>
          <w:b/>
          <w:bCs/>
        </w:rPr>
        <w:t xml:space="preserve"> for component 1 values:</w:t>
      </w:r>
    </w:p>
    <w:p w14:paraId="2AD460E9" w14:textId="34668886" w:rsidR="008A4287" w:rsidRPr="00FA6CFF" w:rsidRDefault="008A4287" w:rsidP="007628D1">
      <w:pPr>
        <w:pStyle w:val="3GPPText"/>
        <w:numPr>
          <w:ilvl w:val="2"/>
          <w:numId w:val="27"/>
        </w:numPr>
        <w:rPr>
          <w:b/>
          <w:bCs/>
        </w:rPr>
      </w:pPr>
      <w:r w:rsidRPr="00FA6CFF">
        <w:rPr>
          <w:b/>
          <w:bCs/>
        </w:rPr>
        <w:t>Alt.1: Bitmap {UE-assisted DL TDOA, Multi-RTT positioning}</w:t>
      </w:r>
    </w:p>
    <w:p w14:paraId="24ED052D" w14:textId="73115514" w:rsidR="008A4287" w:rsidRPr="00FA6CFF" w:rsidRDefault="008A4287" w:rsidP="007628D1">
      <w:pPr>
        <w:pStyle w:val="3GPPText"/>
        <w:numPr>
          <w:ilvl w:val="2"/>
          <w:numId w:val="27"/>
        </w:numPr>
        <w:rPr>
          <w:b/>
          <w:bCs/>
        </w:rPr>
      </w:pPr>
      <w:r w:rsidRPr="00FA6CFF">
        <w:rPr>
          <w:b/>
          <w:bCs/>
        </w:rPr>
        <w:t xml:space="preserve">Alt.2: Choice {UE-assisted DL TDOA, </w:t>
      </w:r>
      <w:r w:rsidR="007C28F5" w:rsidRPr="00FA6CFF">
        <w:rPr>
          <w:b/>
          <w:bCs/>
        </w:rPr>
        <w:t xml:space="preserve">UE-assisted DL TDOA and </w:t>
      </w:r>
      <w:r w:rsidRPr="00FA6CFF">
        <w:rPr>
          <w:b/>
          <w:bCs/>
        </w:rPr>
        <w:t>Multi-RTT positioning}</w:t>
      </w:r>
    </w:p>
    <w:p w14:paraId="05AED121" w14:textId="77777777" w:rsidR="004973DC" w:rsidRDefault="004973DC" w:rsidP="00CB12EF">
      <w:pPr>
        <w:pStyle w:val="3GPPText"/>
      </w:pPr>
    </w:p>
    <w:p w14:paraId="14CC0F6D" w14:textId="52DF2A34" w:rsidR="00A87F1F" w:rsidRDefault="00D029FB" w:rsidP="00D029FB">
      <w:pPr>
        <w:pStyle w:val="Heading3"/>
      </w:pPr>
      <w:r>
        <w:lastRenderedPageBreak/>
        <w:t xml:space="preserve">FG </w:t>
      </w:r>
      <w:r w:rsidRPr="00D029FB">
        <w:t>27-1-2</w:t>
      </w:r>
      <w:r w:rsidR="00796E73">
        <w:t>/</w:t>
      </w:r>
      <w:r w:rsidR="001E7B25">
        <w:t>a</w:t>
      </w:r>
      <w:r w:rsidR="00F45255">
        <w:t>:</w:t>
      </w:r>
      <w:r w:rsidRPr="00D029FB">
        <w:t xml:space="preserve"> Support of UE-</w:t>
      </w:r>
      <w:proofErr w:type="spellStart"/>
      <w:r w:rsidRPr="00D029FB">
        <w:t>TxTEGs</w:t>
      </w:r>
      <w:proofErr w:type="spellEnd"/>
      <w:r w:rsidRPr="00D029FB">
        <w:t xml:space="preserve"> for UL TDOA</w:t>
      </w:r>
      <w:r w:rsidR="008F03D5">
        <w:t>/Multi-RTT</w:t>
      </w:r>
    </w:p>
    <w:p w14:paraId="10803AB9" w14:textId="19AD4B96" w:rsidR="00E85F30" w:rsidRDefault="00E85F30" w:rsidP="00032130">
      <w:pPr>
        <w:pStyle w:val="3GPPText"/>
      </w:pPr>
      <w:r>
        <w:t>The wording for consequence if the FGs are not supported is under discussion:</w:t>
      </w:r>
    </w:p>
    <w:p w14:paraId="7EC82500" w14:textId="4A707BF9" w:rsidR="00D029FB" w:rsidRPr="0069050C" w:rsidRDefault="00997A89" w:rsidP="00032130">
      <w:pPr>
        <w:pStyle w:val="3GPPAgreements"/>
      </w:pPr>
      <w:r>
        <w:t>“</w:t>
      </w:r>
      <w:r w:rsidR="00D029FB" w:rsidRPr="00F4071F">
        <w:t>UE-</w:t>
      </w:r>
      <w:proofErr w:type="spellStart"/>
      <w:r w:rsidR="00D029FB" w:rsidRPr="00F4071F">
        <w:t>TxTEGs</w:t>
      </w:r>
      <w:proofErr w:type="spellEnd"/>
      <w:r w:rsidR="00D029FB" w:rsidRPr="00F4071F">
        <w:t xml:space="preserve"> for UL TDOA is not supported and no assumption can be made on </w:t>
      </w:r>
      <w:r w:rsidR="00D029FB" w:rsidRPr="0069050C">
        <w:t>the [mitigation of] UE Tx timing error for the SRS resource for positioning</w:t>
      </w:r>
      <w:r w:rsidRPr="0069050C">
        <w:t>”</w:t>
      </w:r>
    </w:p>
    <w:p w14:paraId="732814F2" w14:textId="0AF416CF" w:rsidR="00A87F1F" w:rsidRPr="0069050C" w:rsidRDefault="000C189F" w:rsidP="00032130">
      <w:pPr>
        <w:pStyle w:val="3GPPAgreements"/>
      </w:pPr>
      <w:r w:rsidRPr="0069050C">
        <w:t>“UE-</w:t>
      </w:r>
      <w:proofErr w:type="spellStart"/>
      <w:r w:rsidRPr="0069050C">
        <w:t>TxTEGs</w:t>
      </w:r>
      <w:proofErr w:type="spellEnd"/>
      <w:r w:rsidRPr="0069050C">
        <w:t xml:space="preserve"> for Multi-RTT is not supported and no assumption can be made on the [mitigation of] UE Tx timing error for the SRS resource for positioning”</w:t>
      </w:r>
    </w:p>
    <w:p w14:paraId="3DE209F4" w14:textId="27065BEC" w:rsidR="00A0642A" w:rsidRPr="00746AEB" w:rsidRDefault="00405DD3" w:rsidP="00980416">
      <w:pPr>
        <w:pStyle w:val="3GPPText"/>
        <w:rPr>
          <w:lang w:val="ru-RU"/>
        </w:rPr>
      </w:pPr>
      <w:r>
        <w:t xml:space="preserve">The </w:t>
      </w:r>
      <w:r w:rsidR="0043366D">
        <w:t xml:space="preserve">TEG concept is introduced to facilitate </w:t>
      </w:r>
      <w:r>
        <w:t>mitigation of</w:t>
      </w:r>
      <w:r w:rsidR="00AB58C0">
        <w:t xml:space="preserve"> </w:t>
      </w:r>
      <w:r w:rsidR="00746AEB">
        <w:t>UE/</w:t>
      </w:r>
      <w:proofErr w:type="spellStart"/>
      <w:r w:rsidR="00746AEB">
        <w:t>gNB</w:t>
      </w:r>
      <w:proofErr w:type="spellEnd"/>
      <w:r w:rsidR="00746AEB">
        <w:t xml:space="preserve"> </w:t>
      </w:r>
      <w:r w:rsidR="00AB58C0">
        <w:t xml:space="preserve">timing </w:t>
      </w:r>
      <w:r>
        <w:t>error</w:t>
      </w:r>
      <w:r w:rsidR="00AB58C0">
        <w:t>s</w:t>
      </w:r>
      <w:r>
        <w:t xml:space="preserve"> </w:t>
      </w:r>
      <w:r w:rsidR="006D5170">
        <w:t>at LMF</w:t>
      </w:r>
      <w:r w:rsidR="00746AEB">
        <w:t xml:space="preserve">. </w:t>
      </w:r>
      <w:r w:rsidR="00261B58">
        <w:t>We prefer to keep mitigation.</w:t>
      </w:r>
    </w:p>
    <w:p w14:paraId="6E163D51" w14:textId="77777777" w:rsidR="00A0642A" w:rsidRDefault="00A0642A" w:rsidP="00980416">
      <w:pPr>
        <w:pStyle w:val="3GPPText"/>
      </w:pPr>
    </w:p>
    <w:p w14:paraId="583A18A3" w14:textId="77777777" w:rsidR="00FA6CFF" w:rsidRPr="00943101" w:rsidRDefault="00FA6CFF" w:rsidP="007628D1">
      <w:pPr>
        <w:pStyle w:val="3GPPText"/>
        <w:numPr>
          <w:ilvl w:val="0"/>
          <w:numId w:val="27"/>
        </w:numPr>
      </w:pPr>
      <w:r>
        <w:rPr>
          <w:lang w:val="ru-RU"/>
        </w:rPr>
        <w:t xml:space="preserve"> </w:t>
      </w:r>
    </w:p>
    <w:p w14:paraId="47CFFC82" w14:textId="01CAA0AF" w:rsidR="00677288" w:rsidRPr="00FA6CFF" w:rsidRDefault="00261B58" w:rsidP="007628D1">
      <w:pPr>
        <w:pStyle w:val="3GPPText"/>
        <w:numPr>
          <w:ilvl w:val="1"/>
          <w:numId w:val="27"/>
        </w:numPr>
        <w:rPr>
          <w:b/>
          <w:bCs/>
        </w:rPr>
      </w:pPr>
      <w:r>
        <w:rPr>
          <w:b/>
          <w:bCs/>
        </w:rPr>
        <w:t xml:space="preserve">Keep the wording </w:t>
      </w:r>
      <w:r w:rsidR="00677288">
        <w:rPr>
          <w:b/>
          <w:bCs/>
        </w:rPr>
        <w:t>“mitigation of” in FGs 27-1-2/a</w:t>
      </w:r>
      <w:r w:rsidR="0069050C">
        <w:rPr>
          <w:b/>
          <w:bCs/>
        </w:rPr>
        <w:t xml:space="preserve"> (i.e., remove brackets)</w:t>
      </w:r>
    </w:p>
    <w:p w14:paraId="1F4DFB98" w14:textId="77777777" w:rsidR="00FA6CFF" w:rsidRDefault="00FA6CFF" w:rsidP="009F0E64"/>
    <w:p w14:paraId="2CADB1BC" w14:textId="5662DBA4" w:rsidR="00856F38" w:rsidRDefault="00856F38" w:rsidP="00856F38">
      <w:pPr>
        <w:pStyle w:val="Heading3"/>
      </w:pPr>
      <w:r>
        <w:t xml:space="preserve">FG </w:t>
      </w:r>
      <w:r w:rsidRPr="00D029FB">
        <w:t>27-1-</w:t>
      </w:r>
      <w:r w:rsidRPr="00A20D09">
        <w:t>3</w:t>
      </w:r>
      <w:r w:rsidR="00F45255">
        <w:t>:</w:t>
      </w:r>
      <w:r w:rsidRPr="00A20D09">
        <w:t xml:space="preserve"> </w:t>
      </w:r>
      <w:r w:rsidR="00A20D09" w:rsidRPr="00A20D09">
        <w:t>Support of UE-</w:t>
      </w:r>
      <w:proofErr w:type="spellStart"/>
      <w:r w:rsidR="00A20D09" w:rsidRPr="00A20D09">
        <w:t>RxTxTEGs</w:t>
      </w:r>
      <w:proofErr w:type="spellEnd"/>
      <w:r w:rsidR="00A20D09" w:rsidRPr="00A20D09">
        <w:t xml:space="preserve"> for Multi-RTT</w:t>
      </w:r>
    </w:p>
    <w:p w14:paraId="387C9D04" w14:textId="64FEAFDB" w:rsidR="00F424F5" w:rsidRDefault="00F424F5" w:rsidP="00F424F5">
      <w:pPr>
        <w:pStyle w:val="3GPPText"/>
      </w:pPr>
      <w:r>
        <w:t>The wording for consequence if the FG is not supported is under discussion:</w:t>
      </w:r>
    </w:p>
    <w:p w14:paraId="7218F62E" w14:textId="0D2D5BE1" w:rsidR="00F424F5" w:rsidRDefault="00F424F5" w:rsidP="00F424F5">
      <w:pPr>
        <w:pStyle w:val="3GPPText"/>
        <w:rPr>
          <w:lang w:eastAsia="ja-JP"/>
        </w:rPr>
      </w:pPr>
      <w:r>
        <w:rPr>
          <w:lang w:eastAsia="ja-JP"/>
        </w:rPr>
        <w:t>“</w:t>
      </w:r>
      <w:r w:rsidRPr="00F4071F">
        <w:rPr>
          <w:lang w:eastAsia="ja-JP"/>
        </w:rPr>
        <w:t xml:space="preserve">UE </w:t>
      </w:r>
      <w:proofErr w:type="spellStart"/>
      <w:r w:rsidRPr="00F4071F">
        <w:rPr>
          <w:lang w:eastAsia="ja-JP"/>
        </w:rPr>
        <w:t>RxTx</w:t>
      </w:r>
      <w:proofErr w:type="spellEnd"/>
      <w:r w:rsidRPr="00F4071F">
        <w:rPr>
          <w:lang w:eastAsia="ja-JP"/>
        </w:rPr>
        <w:t xml:space="preserve"> </w:t>
      </w:r>
      <w:r w:rsidR="00342F5F">
        <w:rPr>
          <w:lang w:eastAsia="ja-JP"/>
        </w:rPr>
        <w:t>TEG</w:t>
      </w:r>
      <w:r w:rsidR="00C04193">
        <w:rPr>
          <w:lang w:eastAsia="ja-JP"/>
        </w:rPr>
        <w:t>s</w:t>
      </w:r>
      <w:r w:rsidR="00342F5F">
        <w:rPr>
          <w:lang w:eastAsia="ja-JP"/>
        </w:rPr>
        <w:t xml:space="preserve"> </w:t>
      </w:r>
      <w:r w:rsidRPr="00F4071F">
        <w:rPr>
          <w:lang w:eastAsia="ja-JP"/>
        </w:rPr>
        <w:t xml:space="preserve">for Multi-RTT is not supported and </w:t>
      </w:r>
      <w:r w:rsidRPr="00F424F5">
        <w:rPr>
          <w:rStyle w:val="3GPPTextChar"/>
        </w:rPr>
        <w:t>no</w:t>
      </w:r>
      <w:r w:rsidRPr="00F4071F">
        <w:rPr>
          <w:lang w:eastAsia="ja-JP"/>
        </w:rPr>
        <w:t xml:space="preserve"> assumption can be made on the UE </w:t>
      </w:r>
      <w:proofErr w:type="spellStart"/>
      <w:r w:rsidRPr="00F4071F">
        <w:rPr>
          <w:lang w:eastAsia="ja-JP"/>
        </w:rPr>
        <w:t>RxTx</w:t>
      </w:r>
      <w:proofErr w:type="spellEnd"/>
      <w:r w:rsidRPr="00F4071F">
        <w:rPr>
          <w:lang w:eastAsia="ja-JP"/>
        </w:rPr>
        <w:t xml:space="preserve"> timing </w:t>
      </w:r>
      <w:r w:rsidRPr="00445164">
        <w:rPr>
          <w:lang w:eastAsia="ja-JP"/>
        </w:rPr>
        <w:t>[error/delays]</w:t>
      </w:r>
      <w:r w:rsidRPr="00F4071F">
        <w:rPr>
          <w:lang w:eastAsia="ja-JP"/>
        </w:rPr>
        <w:t xml:space="preserve"> for the measurement</w:t>
      </w:r>
      <w:r>
        <w:rPr>
          <w:lang w:eastAsia="ja-JP"/>
        </w:rPr>
        <w:t>”</w:t>
      </w:r>
    </w:p>
    <w:p w14:paraId="22DB4D85" w14:textId="14E3BB63" w:rsidR="006B4828" w:rsidRDefault="00457F79" w:rsidP="00F424F5">
      <w:pPr>
        <w:pStyle w:val="3GPPText"/>
        <w:rPr>
          <w:lang w:eastAsia="ja-JP"/>
        </w:rPr>
      </w:pPr>
      <w:r>
        <w:rPr>
          <w:lang w:eastAsia="ja-JP"/>
        </w:rPr>
        <w:t xml:space="preserve">We prefer to have a wording consistent with the one </w:t>
      </w:r>
      <w:r w:rsidR="00FB7295">
        <w:rPr>
          <w:lang w:eastAsia="ja-JP"/>
        </w:rPr>
        <w:t xml:space="preserve">used for </w:t>
      </w:r>
      <w:r w:rsidR="00517C70">
        <w:rPr>
          <w:lang w:eastAsia="ja-JP"/>
        </w:rPr>
        <w:t>FG 27-1-2/a</w:t>
      </w:r>
      <w:r w:rsidR="00FB7295">
        <w:rPr>
          <w:lang w:eastAsia="ja-JP"/>
        </w:rPr>
        <w:t>, therefor</w:t>
      </w:r>
      <w:r w:rsidR="00057ABD">
        <w:rPr>
          <w:lang w:eastAsia="ja-JP"/>
        </w:rPr>
        <w:t xml:space="preserve">e </w:t>
      </w:r>
      <w:r w:rsidR="00517C70">
        <w:rPr>
          <w:lang w:eastAsia="ja-JP"/>
        </w:rPr>
        <w:t>we</w:t>
      </w:r>
      <w:r w:rsidR="00057ABD">
        <w:rPr>
          <w:lang w:eastAsia="ja-JP"/>
        </w:rPr>
        <w:t xml:space="preserve"> </w:t>
      </w:r>
      <w:r w:rsidR="00517C70">
        <w:rPr>
          <w:lang w:eastAsia="ja-JP"/>
        </w:rPr>
        <w:t>have</w:t>
      </w:r>
      <w:r w:rsidR="00057ABD">
        <w:rPr>
          <w:lang w:eastAsia="ja-JP"/>
        </w:rPr>
        <w:t xml:space="preserve"> </w:t>
      </w:r>
      <w:r w:rsidR="00517C70">
        <w:rPr>
          <w:lang w:eastAsia="ja-JP"/>
        </w:rPr>
        <w:t>following proposal:</w:t>
      </w:r>
    </w:p>
    <w:p w14:paraId="2DA73D69" w14:textId="77777777" w:rsidR="00517C70" w:rsidRDefault="00517C70" w:rsidP="00517C70">
      <w:pPr>
        <w:pStyle w:val="3GPPText"/>
      </w:pPr>
    </w:p>
    <w:p w14:paraId="03EBBDCA" w14:textId="77777777" w:rsidR="00517C70" w:rsidRPr="00943101" w:rsidRDefault="00517C70" w:rsidP="007628D1">
      <w:pPr>
        <w:pStyle w:val="3GPPText"/>
        <w:numPr>
          <w:ilvl w:val="0"/>
          <w:numId w:val="27"/>
        </w:numPr>
      </w:pPr>
      <w:r w:rsidRPr="007A0835">
        <w:t xml:space="preserve"> </w:t>
      </w:r>
    </w:p>
    <w:p w14:paraId="6E171466" w14:textId="7E556E38" w:rsidR="00FB7295" w:rsidRDefault="00FB7295" w:rsidP="007628D1">
      <w:pPr>
        <w:pStyle w:val="3GPPText"/>
        <w:numPr>
          <w:ilvl w:val="1"/>
          <w:numId w:val="27"/>
        </w:numPr>
        <w:rPr>
          <w:b/>
          <w:bCs/>
        </w:rPr>
      </w:pPr>
      <w:r>
        <w:rPr>
          <w:b/>
          <w:bCs/>
        </w:rPr>
        <w:t>Use the following wording for FG 27-1-3</w:t>
      </w:r>
    </w:p>
    <w:p w14:paraId="716ABCD0" w14:textId="58ED01C1" w:rsidR="00FB7295" w:rsidRPr="007B738F" w:rsidRDefault="00FB7295" w:rsidP="007628D1">
      <w:pPr>
        <w:pStyle w:val="3GPPText"/>
        <w:numPr>
          <w:ilvl w:val="2"/>
          <w:numId w:val="27"/>
        </w:numPr>
        <w:rPr>
          <w:b/>
          <w:bCs/>
        </w:rPr>
      </w:pPr>
      <w:r w:rsidRPr="007B738F">
        <w:rPr>
          <w:b/>
          <w:bCs/>
          <w:lang w:eastAsia="ja-JP"/>
        </w:rPr>
        <w:t xml:space="preserve">UE </w:t>
      </w:r>
      <w:proofErr w:type="spellStart"/>
      <w:r w:rsidRPr="007B738F">
        <w:rPr>
          <w:b/>
          <w:bCs/>
          <w:lang w:eastAsia="ja-JP"/>
        </w:rPr>
        <w:t>RxTx</w:t>
      </w:r>
      <w:proofErr w:type="spellEnd"/>
      <w:r w:rsidRPr="007B738F">
        <w:rPr>
          <w:b/>
          <w:bCs/>
          <w:lang w:eastAsia="ja-JP"/>
        </w:rPr>
        <w:t xml:space="preserve"> for Multi-RTT </w:t>
      </w:r>
      <w:r w:rsidRPr="007B738F">
        <w:rPr>
          <w:b/>
          <w:bCs/>
          <w:strike/>
          <w:color w:val="FF0000"/>
          <w:lang w:eastAsia="ja-JP"/>
        </w:rPr>
        <w:t>is</w:t>
      </w:r>
      <w:r w:rsidR="00976012" w:rsidRPr="007B738F">
        <w:rPr>
          <w:b/>
          <w:bCs/>
          <w:strike/>
          <w:color w:val="FF0000"/>
          <w:lang w:eastAsia="ja-JP"/>
        </w:rPr>
        <w:t xml:space="preserve"> </w:t>
      </w:r>
      <w:r w:rsidR="00976012" w:rsidRPr="007B738F">
        <w:rPr>
          <w:b/>
          <w:bCs/>
          <w:color w:val="FF0000"/>
          <w:lang w:eastAsia="ja-JP"/>
        </w:rPr>
        <w:t>are</w:t>
      </w:r>
      <w:r w:rsidRPr="007B738F">
        <w:rPr>
          <w:b/>
          <w:bCs/>
          <w:lang w:eastAsia="ja-JP"/>
        </w:rPr>
        <w:t xml:space="preserve"> not supported and </w:t>
      </w:r>
      <w:r w:rsidRPr="007B738F">
        <w:rPr>
          <w:rStyle w:val="3GPPTextChar"/>
          <w:b/>
          <w:bCs/>
        </w:rPr>
        <w:t>no</w:t>
      </w:r>
      <w:r w:rsidRPr="007B738F">
        <w:rPr>
          <w:b/>
          <w:bCs/>
          <w:lang w:eastAsia="ja-JP"/>
        </w:rPr>
        <w:t xml:space="preserve"> assumption can be made on the UE </w:t>
      </w:r>
      <w:proofErr w:type="spellStart"/>
      <w:r w:rsidRPr="007B738F">
        <w:rPr>
          <w:b/>
          <w:bCs/>
          <w:lang w:eastAsia="ja-JP"/>
        </w:rPr>
        <w:t>RxTx</w:t>
      </w:r>
      <w:proofErr w:type="spellEnd"/>
      <w:r w:rsidRPr="007B738F">
        <w:rPr>
          <w:b/>
          <w:bCs/>
          <w:lang w:eastAsia="ja-JP"/>
        </w:rPr>
        <w:t xml:space="preserve"> timing </w:t>
      </w:r>
      <w:r w:rsidRPr="007B738F">
        <w:rPr>
          <w:b/>
          <w:bCs/>
          <w:strike/>
          <w:color w:val="FF0000"/>
          <w:lang w:eastAsia="ja-JP"/>
        </w:rPr>
        <w:t>[</w:t>
      </w:r>
      <w:r w:rsidRPr="007B738F">
        <w:rPr>
          <w:b/>
          <w:bCs/>
          <w:lang w:eastAsia="ja-JP"/>
        </w:rPr>
        <w:t>error</w:t>
      </w:r>
      <w:r w:rsidRPr="007B738F">
        <w:rPr>
          <w:b/>
          <w:bCs/>
          <w:strike/>
          <w:color w:val="FF0000"/>
          <w:lang w:eastAsia="ja-JP"/>
        </w:rPr>
        <w:t>/delays] for the measurement</w:t>
      </w:r>
      <w:r w:rsidR="007B738F" w:rsidRPr="007B738F">
        <w:rPr>
          <w:b/>
          <w:bCs/>
          <w:color w:val="FF0000"/>
          <w:lang w:eastAsia="ja-JP"/>
        </w:rPr>
        <w:t xml:space="preserve"> mitigation</w:t>
      </w:r>
      <w:r w:rsidR="00727A3E" w:rsidRPr="007B738F">
        <w:rPr>
          <w:b/>
          <w:bCs/>
          <w:lang w:eastAsia="ja-JP"/>
        </w:rPr>
        <w:t>”</w:t>
      </w:r>
    </w:p>
    <w:p w14:paraId="2D7AE815" w14:textId="77777777" w:rsidR="00677975" w:rsidRDefault="00677975" w:rsidP="008B09C7">
      <w:pPr>
        <w:pStyle w:val="3GPPText"/>
      </w:pPr>
    </w:p>
    <w:p w14:paraId="688ABCD3" w14:textId="2990F8BF" w:rsidR="00677975" w:rsidRPr="008421FF" w:rsidRDefault="00677975" w:rsidP="002B00CC">
      <w:pPr>
        <w:pStyle w:val="Heading3"/>
      </w:pPr>
      <w:r>
        <w:t xml:space="preserve">FG </w:t>
      </w:r>
      <w:r w:rsidRPr="008421FF">
        <w:t>27-</w:t>
      </w:r>
      <w:r w:rsidR="008421FF">
        <w:t>2</w:t>
      </w:r>
      <w:r w:rsidRPr="008421FF">
        <w:t>-</w:t>
      </w:r>
      <w:r w:rsidR="008421FF">
        <w:t>1</w:t>
      </w:r>
      <w:r w:rsidR="00F45255">
        <w:t>:</w:t>
      </w:r>
      <w:r w:rsidRPr="008421FF">
        <w:t xml:space="preserve"> </w:t>
      </w:r>
      <w:r w:rsidR="008421FF" w:rsidRPr="008421FF">
        <w:t>DL PRS RSRP measurement report of the first path for UE-assisted DL-</w:t>
      </w:r>
      <w:proofErr w:type="spellStart"/>
      <w:r w:rsidR="008421FF" w:rsidRPr="008421FF">
        <w:t>AoD</w:t>
      </w:r>
      <w:proofErr w:type="spellEnd"/>
    </w:p>
    <w:p w14:paraId="0AB4EE24" w14:textId="08B3EEF0" w:rsidR="008421FF" w:rsidRDefault="00C95C21" w:rsidP="00B03958">
      <w:pPr>
        <w:pStyle w:val="3GPPText"/>
        <w:rPr>
          <w:lang w:eastAsia="ja-JP"/>
        </w:rPr>
      </w:pPr>
      <w:r w:rsidRPr="00981DAB">
        <w:rPr>
          <w:lang w:eastAsia="ja-JP"/>
        </w:rPr>
        <w:t xml:space="preserve">Discussion on </w:t>
      </w:r>
      <w:r w:rsidR="00981DAB">
        <w:rPr>
          <w:lang w:eastAsia="ja-JP"/>
        </w:rPr>
        <w:t>p</w:t>
      </w:r>
      <w:r w:rsidR="008421FF" w:rsidRPr="00981DAB">
        <w:rPr>
          <w:lang w:eastAsia="ja-JP"/>
        </w:rPr>
        <w:t>er UE or per band</w:t>
      </w:r>
      <w:r w:rsidRPr="00981DAB">
        <w:rPr>
          <w:lang w:eastAsia="ja-JP"/>
        </w:rPr>
        <w:t xml:space="preserve"> signaling</w:t>
      </w:r>
      <w:r>
        <w:rPr>
          <w:lang w:eastAsia="ja-JP"/>
        </w:rPr>
        <w:t xml:space="preserve"> </w:t>
      </w:r>
      <w:r w:rsidR="00981DAB">
        <w:rPr>
          <w:lang w:eastAsia="ja-JP"/>
        </w:rPr>
        <w:t xml:space="preserve">for this FG is still </w:t>
      </w:r>
      <w:r>
        <w:rPr>
          <w:lang w:eastAsia="ja-JP"/>
        </w:rPr>
        <w:t>open.</w:t>
      </w:r>
      <w:r w:rsidR="00C96C6E">
        <w:rPr>
          <w:lang w:eastAsia="ja-JP"/>
        </w:rPr>
        <w:t xml:space="preserve"> Our preference is to support per band signaling.</w:t>
      </w:r>
    </w:p>
    <w:p w14:paraId="0240D8EE" w14:textId="18B5113B" w:rsidR="00981DAB" w:rsidRDefault="00546D30" w:rsidP="00B03958">
      <w:pPr>
        <w:pStyle w:val="3GPPText"/>
        <w:rPr>
          <w:lang w:eastAsia="ja-JP"/>
        </w:rPr>
      </w:pPr>
      <w:r>
        <w:rPr>
          <w:lang w:eastAsia="ja-JP"/>
        </w:rPr>
        <w:t>In addition</w:t>
      </w:r>
      <w:r w:rsidR="00EA2FA9">
        <w:rPr>
          <w:lang w:eastAsia="ja-JP"/>
        </w:rPr>
        <w:t>,</w:t>
      </w:r>
      <w:r>
        <w:rPr>
          <w:lang w:eastAsia="ja-JP"/>
        </w:rPr>
        <w:t xml:space="preserve"> the </w:t>
      </w:r>
      <w:r w:rsidR="00981DAB">
        <w:rPr>
          <w:lang w:eastAsia="ja-JP"/>
        </w:rPr>
        <w:t>following note</w:t>
      </w:r>
      <w:r>
        <w:rPr>
          <w:lang w:eastAsia="ja-JP"/>
        </w:rPr>
        <w:t xml:space="preserve"> is under discussion</w:t>
      </w:r>
      <w:r w:rsidR="00981DAB">
        <w:rPr>
          <w:lang w:eastAsia="ja-JP"/>
        </w:rPr>
        <w:t>:</w:t>
      </w:r>
    </w:p>
    <w:p w14:paraId="3E1B2AE6" w14:textId="33497DBE" w:rsidR="008421FF" w:rsidRDefault="008421FF" w:rsidP="00546D30">
      <w:pPr>
        <w:pStyle w:val="3GPPAgreements"/>
      </w:pPr>
      <w:r w:rsidRPr="00981DAB">
        <w:t>[Note: Having FG 13-5 as the prerequisite FG does not imply that in a measurement report, reporting PRS-RSRP of a PRS resource should be the prerequisite of reporting PRS-RSRPP for the first path of the PRS resource]</w:t>
      </w:r>
    </w:p>
    <w:p w14:paraId="7270B269" w14:textId="6DB7783F" w:rsidR="00646B0C" w:rsidRDefault="00570A35" w:rsidP="00B03958">
      <w:pPr>
        <w:pStyle w:val="3GPPText"/>
      </w:pPr>
      <w:r>
        <w:t xml:space="preserve">Our understanding </w:t>
      </w:r>
      <w:r w:rsidR="00BF6861">
        <w:t xml:space="preserve">for PRS-RSRPP reporting </w:t>
      </w:r>
      <w:r>
        <w:t xml:space="preserve">is aligned </w:t>
      </w:r>
      <w:r w:rsidR="00BF6861">
        <w:t xml:space="preserve">with the </w:t>
      </w:r>
      <w:r w:rsidR="00216D61">
        <w:t xml:space="preserve">meaning of the </w:t>
      </w:r>
      <w:r w:rsidR="00BF6861">
        <w:t>note</w:t>
      </w:r>
      <w:r w:rsidR="00C31075">
        <w:t>. W</w:t>
      </w:r>
      <w:r w:rsidR="00EA2FA9">
        <w:t xml:space="preserve">e assume it is a common </w:t>
      </w:r>
      <w:r w:rsidR="00216D61">
        <w:t xml:space="preserve">understanding </w:t>
      </w:r>
      <w:r w:rsidR="00EA2FA9">
        <w:t>and if it is the case the note may be removed.</w:t>
      </w:r>
    </w:p>
    <w:p w14:paraId="63DB25F5" w14:textId="77777777" w:rsidR="00EA2FA9" w:rsidRDefault="00EA2FA9" w:rsidP="00EA2FA9">
      <w:pPr>
        <w:pStyle w:val="3GPPText"/>
      </w:pPr>
    </w:p>
    <w:p w14:paraId="694C122D" w14:textId="77777777" w:rsidR="00EA2FA9" w:rsidRPr="00943101" w:rsidRDefault="00EA2FA9" w:rsidP="007628D1">
      <w:pPr>
        <w:pStyle w:val="3GPPText"/>
        <w:numPr>
          <w:ilvl w:val="0"/>
          <w:numId w:val="27"/>
        </w:numPr>
      </w:pPr>
      <w:r w:rsidRPr="007A0835">
        <w:t xml:space="preserve"> </w:t>
      </w:r>
    </w:p>
    <w:p w14:paraId="266230F3" w14:textId="64A1B7C9" w:rsidR="00EA2FA9" w:rsidRDefault="00EA2FA9" w:rsidP="007628D1">
      <w:pPr>
        <w:pStyle w:val="3GPPText"/>
        <w:numPr>
          <w:ilvl w:val="1"/>
          <w:numId w:val="27"/>
        </w:numPr>
        <w:rPr>
          <w:b/>
          <w:bCs/>
        </w:rPr>
      </w:pPr>
      <w:r>
        <w:rPr>
          <w:b/>
          <w:bCs/>
        </w:rPr>
        <w:t>Define per band signaling for FG 27-2-1</w:t>
      </w:r>
      <w:r w:rsidR="00CD29EC">
        <w:rPr>
          <w:b/>
          <w:bCs/>
        </w:rPr>
        <w:t xml:space="preserve"> (DL PRS-RSRPP for DL-AOD)</w:t>
      </w:r>
    </w:p>
    <w:p w14:paraId="43363123" w14:textId="72DE55ED" w:rsidR="00146EEF" w:rsidRDefault="00146EEF" w:rsidP="007628D1">
      <w:pPr>
        <w:pStyle w:val="3GPPText"/>
        <w:numPr>
          <w:ilvl w:val="1"/>
          <w:numId w:val="27"/>
        </w:numPr>
        <w:rPr>
          <w:b/>
          <w:bCs/>
        </w:rPr>
      </w:pPr>
      <w:r>
        <w:rPr>
          <w:b/>
          <w:bCs/>
        </w:rPr>
        <w:t xml:space="preserve">Remove brackets </w:t>
      </w:r>
      <w:r w:rsidR="00445164">
        <w:rPr>
          <w:b/>
          <w:bCs/>
        </w:rPr>
        <w:t xml:space="preserve">from </w:t>
      </w:r>
      <w:r>
        <w:rPr>
          <w:b/>
          <w:bCs/>
        </w:rPr>
        <w:t>the Note for FG 27-2-1</w:t>
      </w:r>
    </w:p>
    <w:p w14:paraId="08757DEE" w14:textId="77777777" w:rsidR="00EA2FA9" w:rsidRDefault="00EA2FA9" w:rsidP="00B03958">
      <w:pPr>
        <w:pStyle w:val="3GPPText"/>
      </w:pPr>
    </w:p>
    <w:p w14:paraId="563847CC" w14:textId="335AFAF3" w:rsidR="0018382B" w:rsidRPr="0018382B" w:rsidRDefault="0018382B" w:rsidP="0018382B">
      <w:pPr>
        <w:pStyle w:val="Heading3"/>
      </w:pPr>
      <w:r w:rsidRPr="0018382B">
        <w:t xml:space="preserve">FG </w:t>
      </w:r>
      <w:r w:rsidR="0020365C" w:rsidRPr="0018382B">
        <w:t>27-3-1</w:t>
      </w:r>
      <w:r w:rsidR="00284E24">
        <w:t>:</w:t>
      </w:r>
      <w:r w:rsidRPr="0018382B">
        <w:t xml:space="preserve"> M-sample measurements</w:t>
      </w:r>
    </w:p>
    <w:p w14:paraId="31C66A56" w14:textId="1457533A" w:rsidR="005E0DEA" w:rsidRDefault="0018382B" w:rsidP="0018382B">
      <w:pPr>
        <w:pStyle w:val="3GPPText"/>
      </w:pPr>
      <w:r w:rsidRPr="00F4071F">
        <w:t>The</w:t>
      </w:r>
      <w:r>
        <w:t xml:space="preserve">re is an FFS </w:t>
      </w:r>
      <w:r w:rsidR="00B7615E">
        <w:t xml:space="preserve">for </w:t>
      </w:r>
      <w:r w:rsidRPr="00F4071F">
        <w:t xml:space="preserve">candidate values </w:t>
      </w:r>
      <w:r w:rsidR="00B7615E">
        <w:t xml:space="preserve">of </w:t>
      </w:r>
      <w:r w:rsidR="00431097">
        <w:t xml:space="preserve">value </w:t>
      </w:r>
      <w:r w:rsidR="00B7615E">
        <w:t xml:space="preserve">M </w:t>
      </w:r>
      <w:r w:rsidRPr="00F4071F">
        <w:t>are {</w:t>
      </w:r>
      <w:r w:rsidRPr="00431097">
        <w:t>1 [FFS others]</w:t>
      </w:r>
      <w:r w:rsidRPr="00F4071F">
        <w:t>}</w:t>
      </w:r>
      <w:r w:rsidR="00431097">
        <w:t>. In our understandin</w:t>
      </w:r>
      <w:r w:rsidR="00107623">
        <w:t xml:space="preserve">g, only M = 1 was agreed so far. </w:t>
      </w:r>
      <w:r w:rsidR="005415CE">
        <w:t xml:space="preserve">The FFS for other values can be removed. </w:t>
      </w:r>
      <w:r w:rsidR="00515D73">
        <w:t>W</w:t>
      </w:r>
      <w:r w:rsidR="005415CE">
        <w:t>e assume that UE also support</w:t>
      </w:r>
      <w:r w:rsidR="00515D73">
        <w:t>s</w:t>
      </w:r>
      <w:r w:rsidR="005415CE">
        <w:t xml:space="preserve"> M = 4 </w:t>
      </w:r>
      <w:r w:rsidR="00515D73">
        <w:t xml:space="preserve">but </w:t>
      </w:r>
      <w:r w:rsidR="00FD281C">
        <w:t>it</w:t>
      </w:r>
      <w:r w:rsidR="00515D73">
        <w:t xml:space="preserve"> does not need to be reported </w:t>
      </w:r>
      <w:r w:rsidR="005E0DEA">
        <w:t xml:space="preserve">to LMF as </w:t>
      </w:r>
      <w:r w:rsidR="00DA1363">
        <w:t>M = 4</w:t>
      </w:r>
      <w:r w:rsidR="005E0DEA">
        <w:t xml:space="preserve"> </w:t>
      </w:r>
      <w:r w:rsidR="00DA1363">
        <w:t xml:space="preserve">is an option predefined by </w:t>
      </w:r>
      <w:r w:rsidR="005E0DEA">
        <w:t>R16</w:t>
      </w:r>
      <w:r w:rsidR="00DA1363">
        <w:t xml:space="preserve"> specification</w:t>
      </w:r>
      <w:r w:rsidR="005E0DEA">
        <w:t>.</w:t>
      </w:r>
    </w:p>
    <w:p w14:paraId="2C6B619D" w14:textId="77777777" w:rsidR="00FD281C" w:rsidRDefault="00FD281C" w:rsidP="00FD281C">
      <w:pPr>
        <w:pStyle w:val="3GPPText"/>
      </w:pPr>
    </w:p>
    <w:p w14:paraId="2E8C9183" w14:textId="77777777" w:rsidR="00FD281C" w:rsidRPr="00943101" w:rsidRDefault="00FD281C" w:rsidP="007628D1">
      <w:pPr>
        <w:pStyle w:val="3GPPText"/>
        <w:numPr>
          <w:ilvl w:val="0"/>
          <w:numId w:val="27"/>
        </w:numPr>
      </w:pPr>
      <w:r w:rsidRPr="007A0835">
        <w:lastRenderedPageBreak/>
        <w:t xml:space="preserve"> </w:t>
      </w:r>
    </w:p>
    <w:p w14:paraId="61B72162" w14:textId="309ACCDE" w:rsidR="00FD281C" w:rsidRDefault="00DB129C" w:rsidP="007628D1">
      <w:pPr>
        <w:pStyle w:val="3GPPText"/>
        <w:numPr>
          <w:ilvl w:val="1"/>
          <w:numId w:val="27"/>
        </w:numPr>
        <w:rPr>
          <w:b/>
          <w:bCs/>
        </w:rPr>
      </w:pPr>
      <w:r>
        <w:rPr>
          <w:b/>
          <w:bCs/>
        </w:rPr>
        <w:t>Keep M = 1 only for components values of M sample measurements (i.e., remove FFS for other values)</w:t>
      </w:r>
    </w:p>
    <w:p w14:paraId="7AD05162" w14:textId="77777777" w:rsidR="00FD281C" w:rsidRDefault="00FD281C" w:rsidP="008421FF">
      <w:pPr>
        <w:rPr>
          <w:lang w:eastAsia="ja-JP"/>
        </w:rPr>
      </w:pPr>
    </w:p>
    <w:p w14:paraId="41E381AC" w14:textId="5E56725A" w:rsidR="00B7615E" w:rsidRPr="0018382B" w:rsidRDefault="005C63F0" w:rsidP="00B7615E">
      <w:pPr>
        <w:pStyle w:val="Heading3"/>
      </w:pPr>
      <w:r>
        <w:t xml:space="preserve">FG </w:t>
      </w:r>
      <w:r w:rsidRPr="00F01C4D">
        <w:t>27-3-2</w:t>
      </w:r>
      <w:r w:rsidR="00E23550">
        <w:t>a:</w:t>
      </w:r>
      <w:r w:rsidRPr="0018382B">
        <w:t xml:space="preserve"> </w:t>
      </w:r>
      <w:r w:rsidR="00F01C4D" w:rsidRPr="00F01C4D">
        <w:t>Support of priority handing of PRS when PRS measurement is outside MG</w:t>
      </w:r>
      <w:r w:rsidR="00F01C4D" w:rsidRPr="0018382B">
        <w:t xml:space="preserve"> </w:t>
      </w:r>
    </w:p>
    <w:p w14:paraId="51CAD0EC" w14:textId="4C2C661E" w:rsidR="00B7615E" w:rsidRDefault="00CA4186" w:rsidP="00BA0F2A">
      <w:pPr>
        <w:pStyle w:val="3GPPText"/>
        <w:rPr>
          <w:lang w:eastAsia="ja-JP"/>
        </w:rPr>
      </w:pPr>
      <w:r>
        <w:rPr>
          <w:lang w:eastAsia="ja-JP"/>
        </w:rPr>
        <w:t>The FG 27-3-2a can be defined as a component of FG 27-3-2</w:t>
      </w:r>
      <w:r w:rsidR="00BA0F2A">
        <w:rPr>
          <w:lang w:eastAsia="ja-JP"/>
        </w:rPr>
        <w:t xml:space="preserve"> as it is also suggested by the </w:t>
      </w:r>
      <w:r w:rsidR="003D0A4C">
        <w:rPr>
          <w:lang w:eastAsia="ja-JP"/>
        </w:rPr>
        <w:t xml:space="preserve">following </w:t>
      </w:r>
      <w:r w:rsidR="00BA0F2A">
        <w:rPr>
          <w:lang w:eastAsia="ja-JP"/>
        </w:rPr>
        <w:t>note</w:t>
      </w:r>
      <w:r w:rsidR="003D0A4C">
        <w:rPr>
          <w:lang w:eastAsia="ja-JP"/>
        </w:rPr>
        <w:t>:</w:t>
      </w:r>
    </w:p>
    <w:p w14:paraId="4989ADF6" w14:textId="49083080" w:rsidR="00B7615E" w:rsidRPr="003D0A4C" w:rsidRDefault="005C63F0" w:rsidP="007628D1">
      <w:pPr>
        <w:pStyle w:val="3GPPText"/>
        <w:numPr>
          <w:ilvl w:val="0"/>
          <w:numId w:val="29"/>
        </w:numPr>
      </w:pPr>
      <w:r w:rsidRPr="003D0A4C">
        <w:t>Note: if the FFS in FG 27-2a gets resolved as “per band’, FG 27-2a will be deleted and becomes a component of FG 27-3-2</w:t>
      </w:r>
    </w:p>
    <w:p w14:paraId="1004D22C" w14:textId="6145CEDB" w:rsidR="00FE4D13" w:rsidRDefault="003D0A4C" w:rsidP="009C338A">
      <w:pPr>
        <w:pStyle w:val="3GPPText"/>
      </w:pPr>
      <w:r>
        <w:rPr>
          <w:lang w:eastAsia="ja-JP"/>
        </w:rPr>
        <w:t>The note can be removed.</w:t>
      </w:r>
    </w:p>
    <w:p w14:paraId="622DCB6C" w14:textId="77777777" w:rsidR="00FE4D13" w:rsidRDefault="00FE4D13" w:rsidP="00FE4D13">
      <w:pPr>
        <w:pStyle w:val="3GPPText"/>
      </w:pPr>
    </w:p>
    <w:p w14:paraId="11E1E7FF" w14:textId="77777777" w:rsidR="00FE4D13" w:rsidRPr="00943101" w:rsidRDefault="00FE4D13" w:rsidP="007628D1">
      <w:pPr>
        <w:pStyle w:val="3GPPText"/>
        <w:numPr>
          <w:ilvl w:val="0"/>
          <w:numId w:val="27"/>
        </w:numPr>
      </w:pPr>
      <w:r w:rsidRPr="000C30F3">
        <w:t xml:space="preserve"> </w:t>
      </w:r>
    </w:p>
    <w:p w14:paraId="24F3BAA6" w14:textId="77D1A4ED" w:rsidR="00A61C92" w:rsidRDefault="00FE4D13" w:rsidP="007628D1">
      <w:pPr>
        <w:pStyle w:val="3GPPText"/>
        <w:numPr>
          <w:ilvl w:val="1"/>
          <w:numId w:val="27"/>
        </w:numPr>
        <w:rPr>
          <w:b/>
          <w:bCs/>
        </w:rPr>
      </w:pPr>
      <w:r>
        <w:rPr>
          <w:b/>
          <w:bCs/>
        </w:rPr>
        <w:t>Define FG</w:t>
      </w:r>
      <w:r w:rsidR="008F383B">
        <w:rPr>
          <w:b/>
          <w:bCs/>
        </w:rPr>
        <w:t xml:space="preserve"> 27-3-2a (</w:t>
      </w:r>
      <w:r w:rsidR="008F383B" w:rsidRPr="008F383B">
        <w:rPr>
          <w:b/>
          <w:bCs/>
        </w:rPr>
        <w:t>priority handing of PRS outside MG</w:t>
      </w:r>
      <w:r w:rsidR="008F383B">
        <w:rPr>
          <w:b/>
          <w:bCs/>
        </w:rPr>
        <w:t xml:space="preserve">) as a component of FG </w:t>
      </w:r>
      <w:r w:rsidR="00A61C92">
        <w:rPr>
          <w:b/>
          <w:bCs/>
        </w:rPr>
        <w:t>27-3-2 (</w:t>
      </w:r>
      <w:r w:rsidR="00A61C92" w:rsidRPr="00A61C92">
        <w:rPr>
          <w:b/>
          <w:bCs/>
        </w:rPr>
        <w:t>DL PRS measurement outside MG and in a PRS processing window</w:t>
      </w:r>
      <w:r w:rsidR="00A61C92">
        <w:rPr>
          <w:b/>
          <w:bCs/>
        </w:rPr>
        <w:t>)</w:t>
      </w:r>
      <w:r w:rsidR="003D0A4C">
        <w:rPr>
          <w:b/>
          <w:bCs/>
        </w:rPr>
        <w:t xml:space="preserve"> and remove the note</w:t>
      </w:r>
    </w:p>
    <w:p w14:paraId="29DC3DBC" w14:textId="77777777" w:rsidR="0020365C" w:rsidRDefault="0020365C" w:rsidP="008421FF">
      <w:pPr>
        <w:rPr>
          <w:lang w:eastAsia="ja-JP"/>
        </w:rPr>
      </w:pPr>
    </w:p>
    <w:p w14:paraId="6C9BC60D" w14:textId="06ADEC0D" w:rsidR="005728DD" w:rsidRDefault="002E52E6" w:rsidP="005728DD">
      <w:pPr>
        <w:pStyle w:val="Heading3"/>
      </w:pPr>
      <w:r>
        <w:t xml:space="preserve">FG </w:t>
      </w:r>
      <w:r w:rsidRPr="00F01C4D">
        <w:t>27-</w:t>
      </w:r>
      <w:r>
        <w:t>4</w:t>
      </w:r>
      <w:r w:rsidRPr="00F01C4D">
        <w:t>-</w:t>
      </w:r>
      <w:r>
        <w:t>1:</w:t>
      </w:r>
      <w:r w:rsidR="005728DD" w:rsidRPr="0018382B">
        <w:t xml:space="preserve"> </w:t>
      </w:r>
      <w:r w:rsidR="005728DD" w:rsidRPr="005728DD">
        <w:t>LOS/NLOS Indicator for UE-assisted positioning</w:t>
      </w:r>
    </w:p>
    <w:p w14:paraId="3190C0A7" w14:textId="7EA70DF4" w:rsidR="009B2F9E" w:rsidRDefault="00BE1792" w:rsidP="00BE1792">
      <w:pPr>
        <w:pStyle w:val="3GPPText"/>
      </w:pPr>
      <w:r>
        <w:t xml:space="preserve">The values of component </w:t>
      </w:r>
      <w:r w:rsidRPr="00073B09">
        <w:t xml:space="preserve">1 </w:t>
      </w:r>
      <w:r w:rsidR="00073B09" w:rsidRPr="00073B09">
        <w:t xml:space="preserve">(Support reporting </w:t>
      </w:r>
      <w:proofErr w:type="spellStart"/>
      <w:r w:rsidR="00073B09" w:rsidRPr="00073B09">
        <w:t>LoS</w:t>
      </w:r>
      <w:proofErr w:type="spellEnd"/>
      <w:r w:rsidR="00073B09" w:rsidRPr="00073B09">
        <w:t>/</w:t>
      </w:r>
      <w:proofErr w:type="spellStart"/>
      <w:r w:rsidR="00073B09" w:rsidRPr="00073B09">
        <w:t>NLoS</w:t>
      </w:r>
      <w:proofErr w:type="spellEnd"/>
      <w:r w:rsidR="00073B09" w:rsidRPr="00073B09">
        <w:t xml:space="preserve"> indicator type to LMF)</w:t>
      </w:r>
      <w:r w:rsidR="00073B09">
        <w:t xml:space="preserve"> are still under discussion. </w:t>
      </w:r>
      <w:r w:rsidR="00074F44">
        <w:t>In our view UE can indicate a choice of the following options:</w:t>
      </w:r>
      <w:r w:rsidR="00B83D3E">
        <w:t xml:space="preserve"> </w:t>
      </w:r>
      <w:r w:rsidR="00074F44">
        <w:t xml:space="preserve">{hard value, </w:t>
      </w:r>
      <w:r w:rsidR="00C8267A">
        <w:t>soft value, hard and soft value</w:t>
      </w:r>
      <w:r w:rsidR="00074F44">
        <w:t>}</w:t>
      </w:r>
      <w:r w:rsidR="00C8267A">
        <w:t>.</w:t>
      </w:r>
      <w:r w:rsidR="00F04AB2">
        <w:t xml:space="preserve"> </w:t>
      </w:r>
    </w:p>
    <w:p w14:paraId="0929D565" w14:textId="79AC558E" w:rsidR="00F04AB2" w:rsidRDefault="00B13172" w:rsidP="00B13172">
      <w:pPr>
        <w:pStyle w:val="3GPPText"/>
      </w:pPr>
      <w:r w:rsidRPr="00B13172">
        <w:t>In addition, the values of component 2 (LOS/NLOS indicator granularity)</w:t>
      </w:r>
      <w:r w:rsidR="00B83D3E">
        <w:t xml:space="preserve"> also need to be finalized. We think that UE can also indicate a choice of the following values: {</w:t>
      </w:r>
      <w:proofErr w:type="spellStart"/>
      <w:r w:rsidR="00E77C10" w:rsidRPr="00E77C10">
        <w:t>trpSpecific</w:t>
      </w:r>
      <w:proofErr w:type="spellEnd"/>
      <w:r w:rsidR="00E77C10" w:rsidRPr="00E77C10">
        <w:t xml:space="preserve">, </w:t>
      </w:r>
      <w:proofErr w:type="spellStart"/>
      <w:r w:rsidR="00E77C10" w:rsidRPr="00E77C10">
        <w:t>resourceSpecific</w:t>
      </w:r>
      <w:proofErr w:type="spellEnd"/>
      <w:r w:rsidR="00E77C10" w:rsidRPr="00E77C10">
        <w:t xml:space="preserve">, </w:t>
      </w:r>
      <w:proofErr w:type="spellStart"/>
      <w:r w:rsidR="00E77C10" w:rsidRPr="00E77C10">
        <w:t>trpSpecific</w:t>
      </w:r>
      <w:proofErr w:type="spellEnd"/>
      <w:r w:rsidR="00E77C10" w:rsidRPr="00E77C10">
        <w:t xml:space="preserve"> and </w:t>
      </w:r>
      <w:proofErr w:type="spellStart"/>
      <w:r w:rsidR="00E77C10" w:rsidRPr="00E77C10">
        <w:t>resourceSpecific</w:t>
      </w:r>
      <w:proofErr w:type="spellEnd"/>
      <w:r w:rsidR="00E77C10" w:rsidRPr="00E77C10">
        <w:t>}</w:t>
      </w:r>
      <w:r w:rsidR="00E77C10">
        <w:t xml:space="preserve">. </w:t>
      </w:r>
    </w:p>
    <w:p w14:paraId="38D45AC0" w14:textId="4CCBF177" w:rsidR="00E77C10" w:rsidRDefault="00E77C10" w:rsidP="00B13172">
      <w:pPr>
        <w:pStyle w:val="3GPPText"/>
      </w:pPr>
      <w:r>
        <w:t xml:space="preserve">Finally, </w:t>
      </w:r>
      <w:r w:rsidR="004450FE">
        <w:t xml:space="preserve">we suggest </w:t>
      </w:r>
      <w:r w:rsidR="00D74BB2">
        <w:t>defining</w:t>
      </w:r>
      <w:r w:rsidR="004450FE">
        <w:t xml:space="preserve"> LOS/NLOS indicator </w:t>
      </w:r>
      <w:r w:rsidR="00D74BB2">
        <w:t>signaling per positioning method.</w:t>
      </w:r>
    </w:p>
    <w:p w14:paraId="3D2FF7D6" w14:textId="77777777" w:rsidR="00251395" w:rsidRDefault="00251395" w:rsidP="00251395">
      <w:pPr>
        <w:pStyle w:val="3GPPText"/>
      </w:pPr>
    </w:p>
    <w:p w14:paraId="7443A24F" w14:textId="1ABBFF3F" w:rsidR="00251395" w:rsidRPr="00943101" w:rsidRDefault="00251395" w:rsidP="007628D1">
      <w:pPr>
        <w:pStyle w:val="3GPPText"/>
        <w:numPr>
          <w:ilvl w:val="0"/>
          <w:numId w:val="27"/>
        </w:numPr>
      </w:pPr>
    </w:p>
    <w:p w14:paraId="799CE65E" w14:textId="30FDF01E" w:rsidR="00E5246D" w:rsidRDefault="00FA775A" w:rsidP="007628D1">
      <w:pPr>
        <w:pStyle w:val="3GPPText"/>
        <w:numPr>
          <w:ilvl w:val="1"/>
          <w:numId w:val="27"/>
        </w:numPr>
        <w:rPr>
          <w:b/>
          <w:bCs/>
        </w:rPr>
      </w:pPr>
      <w:r>
        <w:rPr>
          <w:b/>
          <w:bCs/>
        </w:rPr>
        <w:t>For FG 27-4-1</w:t>
      </w:r>
      <w:r w:rsidR="006D0663">
        <w:rPr>
          <w:b/>
          <w:bCs/>
        </w:rPr>
        <w:t xml:space="preserve"> (</w:t>
      </w:r>
      <w:r w:rsidR="006D0663" w:rsidRPr="006D0663">
        <w:rPr>
          <w:b/>
          <w:bCs/>
        </w:rPr>
        <w:t>LOS/NLOS Indicator for UE-assisted positioning</w:t>
      </w:r>
      <w:r w:rsidR="006D0663">
        <w:rPr>
          <w:b/>
          <w:bCs/>
        </w:rPr>
        <w:t>), support</w:t>
      </w:r>
    </w:p>
    <w:p w14:paraId="37272955" w14:textId="73A2FCCA" w:rsidR="002F6B13" w:rsidRDefault="002B0799" w:rsidP="007628D1">
      <w:pPr>
        <w:pStyle w:val="3GPPText"/>
        <w:numPr>
          <w:ilvl w:val="2"/>
          <w:numId w:val="27"/>
        </w:numPr>
        <w:rPr>
          <w:b/>
          <w:bCs/>
        </w:rPr>
      </w:pPr>
      <w:r>
        <w:rPr>
          <w:b/>
          <w:bCs/>
        </w:rPr>
        <w:t xml:space="preserve">Define the following </w:t>
      </w:r>
      <w:r w:rsidR="001342D8">
        <w:rPr>
          <w:b/>
          <w:bCs/>
        </w:rPr>
        <w:t>Component 1</w:t>
      </w:r>
      <w:r w:rsidR="00C716CE">
        <w:rPr>
          <w:b/>
          <w:bCs/>
        </w:rPr>
        <w:t xml:space="preserve"> values for UE </w:t>
      </w:r>
      <w:r w:rsidR="00895727">
        <w:rPr>
          <w:b/>
          <w:bCs/>
        </w:rPr>
        <w:t>selection</w:t>
      </w:r>
      <w:r w:rsidR="001342D8">
        <w:rPr>
          <w:b/>
          <w:bCs/>
        </w:rPr>
        <w:t>:</w:t>
      </w:r>
    </w:p>
    <w:p w14:paraId="6D0C9BE3" w14:textId="4EC8CC57" w:rsidR="00E5246D" w:rsidRDefault="00C716CE" w:rsidP="007628D1">
      <w:pPr>
        <w:pStyle w:val="3GPPText"/>
        <w:numPr>
          <w:ilvl w:val="3"/>
          <w:numId w:val="27"/>
        </w:numPr>
        <w:rPr>
          <w:b/>
          <w:bCs/>
        </w:rPr>
      </w:pPr>
      <w:r w:rsidRPr="00C716CE">
        <w:rPr>
          <w:b/>
          <w:bCs/>
        </w:rPr>
        <w:t>{hard value, soft value, hard and soft value}</w:t>
      </w:r>
    </w:p>
    <w:p w14:paraId="4122AF03" w14:textId="77777777" w:rsidR="002F6B13" w:rsidRDefault="002B0799" w:rsidP="007628D1">
      <w:pPr>
        <w:pStyle w:val="3GPPText"/>
        <w:numPr>
          <w:ilvl w:val="2"/>
          <w:numId w:val="27"/>
        </w:numPr>
        <w:rPr>
          <w:b/>
          <w:bCs/>
        </w:rPr>
      </w:pPr>
      <w:r>
        <w:rPr>
          <w:b/>
          <w:bCs/>
        </w:rPr>
        <w:t xml:space="preserve">Define the following </w:t>
      </w:r>
      <w:r w:rsidR="00C716CE">
        <w:rPr>
          <w:b/>
          <w:bCs/>
        </w:rPr>
        <w:t xml:space="preserve">Component 2 </w:t>
      </w:r>
      <w:r>
        <w:rPr>
          <w:b/>
          <w:bCs/>
        </w:rPr>
        <w:t xml:space="preserve">values for </w:t>
      </w:r>
      <w:r w:rsidR="00C716CE">
        <w:rPr>
          <w:b/>
          <w:bCs/>
        </w:rPr>
        <w:t xml:space="preserve">UE </w:t>
      </w:r>
      <w:r w:rsidR="00895727">
        <w:rPr>
          <w:b/>
          <w:bCs/>
        </w:rPr>
        <w:t>selection</w:t>
      </w:r>
      <w:r w:rsidR="001342D8">
        <w:rPr>
          <w:b/>
          <w:bCs/>
        </w:rPr>
        <w:t xml:space="preserve">: </w:t>
      </w:r>
    </w:p>
    <w:p w14:paraId="7A2D177D" w14:textId="2983D22C" w:rsidR="001342D8" w:rsidRDefault="0035674A" w:rsidP="007628D1">
      <w:pPr>
        <w:pStyle w:val="3GPPText"/>
        <w:numPr>
          <w:ilvl w:val="3"/>
          <w:numId w:val="27"/>
        </w:numPr>
        <w:rPr>
          <w:b/>
          <w:bCs/>
        </w:rPr>
      </w:pPr>
      <w:r w:rsidRPr="0035674A">
        <w:rPr>
          <w:b/>
          <w:bCs/>
        </w:rPr>
        <w:t>{</w:t>
      </w:r>
      <w:proofErr w:type="spellStart"/>
      <w:r w:rsidRPr="0035674A">
        <w:rPr>
          <w:b/>
          <w:bCs/>
        </w:rPr>
        <w:t>trpSpecific</w:t>
      </w:r>
      <w:proofErr w:type="spellEnd"/>
      <w:r w:rsidRPr="0035674A">
        <w:rPr>
          <w:b/>
          <w:bCs/>
        </w:rPr>
        <w:t xml:space="preserve">, </w:t>
      </w:r>
      <w:proofErr w:type="spellStart"/>
      <w:r w:rsidRPr="0035674A">
        <w:rPr>
          <w:b/>
          <w:bCs/>
        </w:rPr>
        <w:t>resourceSpecific</w:t>
      </w:r>
      <w:proofErr w:type="spellEnd"/>
      <w:r w:rsidRPr="0035674A">
        <w:rPr>
          <w:b/>
          <w:bCs/>
        </w:rPr>
        <w:t xml:space="preserve">, </w:t>
      </w:r>
      <w:proofErr w:type="spellStart"/>
      <w:r w:rsidRPr="0035674A">
        <w:rPr>
          <w:b/>
          <w:bCs/>
        </w:rPr>
        <w:t>trpSpecific</w:t>
      </w:r>
      <w:proofErr w:type="spellEnd"/>
      <w:r w:rsidRPr="0035674A">
        <w:rPr>
          <w:b/>
          <w:bCs/>
        </w:rPr>
        <w:t xml:space="preserve"> and </w:t>
      </w:r>
      <w:proofErr w:type="spellStart"/>
      <w:r w:rsidRPr="0035674A">
        <w:rPr>
          <w:b/>
          <w:bCs/>
        </w:rPr>
        <w:t>resourceSpecific</w:t>
      </w:r>
      <w:proofErr w:type="spellEnd"/>
      <w:r w:rsidRPr="0035674A">
        <w:rPr>
          <w:b/>
          <w:bCs/>
        </w:rPr>
        <w:t>}</w:t>
      </w:r>
    </w:p>
    <w:p w14:paraId="31144FA9" w14:textId="77777777" w:rsidR="0043173A" w:rsidRPr="0043173A" w:rsidRDefault="00895727" w:rsidP="007628D1">
      <w:pPr>
        <w:pStyle w:val="3GPPText"/>
        <w:numPr>
          <w:ilvl w:val="1"/>
          <w:numId w:val="27"/>
        </w:numPr>
        <w:rPr>
          <w:b/>
          <w:bCs/>
        </w:rPr>
      </w:pPr>
      <w:r w:rsidRPr="0043173A">
        <w:rPr>
          <w:b/>
          <w:bCs/>
        </w:rPr>
        <w:t xml:space="preserve">Split FG 27-4-1 </w:t>
      </w:r>
      <w:r w:rsidR="0043173A" w:rsidRPr="0043173A">
        <w:rPr>
          <w:b/>
          <w:bCs/>
        </w:rPr>
        <w:t>per positioning method</w:t>
      </w:r>
    </w:p>
    <w:p w14:paraId="356BC52C" w14:textId="578295D9" w:rsidR="00251395" w:rsidRDefault="0043173A" w:rsidP="007628D1">
      <w:pPr>
        <w:pStyle w:val="3GPPText"/>
        <w:numPr>
          <w:ilvl w:val="2"/>
          <w:numId w:val="27"/>
        </w:numPr>
        <w:rPr>
          <w:b/>
          <w:bCs/>
        </w:rPr>
      </w:pPr>
      <w:r w:rsidRPr="0043173A">
        <w:rPr>
          <w:b/>
          <w:bCs/>
        </w:rPr>
        <w:t>LOS/NLOS Indicator for UE-assisted positioning</w:t>
      </w:r>
      <w:r w:rsidR="009F6103">
        <w:rPr>
          <w:b/>
          <w:bCs/>
        </w:rPr>
        <w:t xml:space="preserve"> DL TDOA positioning</w:t>
      </w:r>
    </w:p>
    <w:p w14:paraId="6BCC6CF8" w14:textId="26F081DC" w:rsidR="009F6103" w:rsidRDefault="009F6103" w:rsidP="007628D1">
      <w:pPr>
        <w:pStyle w:val="3GPPText"/>
        <w:numPr>
          <w:ilvl w:val="2"/>
          <w:numId w:val="27"/>
        </w:numPr>
        <w:rPr>
          <w:b/>
          <w:bCs/>
        </w:rPr>
      </w:pPr>
      <w:r w:rsidRPr="0043173A">
        <w:rPr>
          <w:b/>
          <w:bCs/>
        </w:rPr>
        <w:t>LOS/NLOS Indicator for UE-assisted positioning</w:t>
      </w:r>
      <w:r>
        <w:rPr>
          <w:b/>
          <w:bCs/>
        </w:rPr>
        <w:t xml:space="preserve"> DL AOD positioning</w:t>
      </w:r>
    </w:p>
    <w:p w14:paraId="01EEC9F2" w14:textId="14CFBFA5" w:rsidR="0043173A" w:rsidRDefault="006C2DCD" w:rsidP="007628D1">
      <w:pPr>
        <w:pStyle w:val="3GPPText"/>
        <w:numPr>
          <w:ilvl w:val="2"/>
          <w:numId w:val="27"/>
        </w:numPr>
        <w:rPr>
          <w:b/>
          <w:bCs/>
        </w:rPr>
      </w:pPr>
      <w:r w:rsidRPr="0043173A">
        <w:rPr>
          <w:b/>
          <w:bCs/>
        </w:rPr>
        <w:t>LOS/NLOS Indicator for UE-assisted positioning</w:t>
      </w:r>
      <w:r>
        <w:rPr>
          <w:b/>
          <w:bCs/>
        </w:rPr>
        <w:t xml:space="preserve"> Multi-RTT positioning</w:t>
      </w:r>
    </w:p>
    <w:p w14:paraId="31DFC867" w14:textId="77777777" w:rsidR="006C2DCD" w:rsidRDefault="006C2DCD" w:rsidP="002F6B13">
      <w:pPr>
        <w:pStyle w:val="3GPPText"/>
      </w:pPr>
    </w:p>
    <w:p w14:paraId="2DD7BD95" w14:textId="7AB25409" w:rsidR="002E52E6" w:rsidRDefault="002E52E6" w:rsidP="002E52E6">
      <w:pPr>
        <w:pStyle w:val="Heading3"/>
      </w:pPr>
      <w:r>
        <w:t xml:space="preserve">FG </w:t>
      </w:r>
      <w:r w:rsidRPr="00F01C4D">
        <w:t>27-</w:t>
      </w:r>
      <w:r w:rsidR="008911A5">
        <w:t>6</w:t>
      </w:r>
      <w:r>
        <w:t>:</w:t>
      </w:r>
      <w:r w:rsidRPr="0018382B">
        <w:t xml:space="preserve"> </w:t>
      </w:r>
      <w:r w:rsidR="008911A5" w:rsidRPr="008911A5">
        <w:t>DL PRS processing capabilities in RRC inactive state</w:t>
      </w:r>
    </w:p>
    <w:p w14:paraId="2A2099F7" w14:textId="21CA8D4E" w:rsidR="00451E5A" w:rsidRDefault="00850FF5" w:rsidP="00850FF5">
      <w:pPr>
        <w:pStyle w:val="3GPPText"/>
        <w:rPr>
          <w:lang w:eastAsia="ja-JP"/>
        </w:rPr>
      </w:pPr>
      <w:r>
        <w:rPr>
          <w:lang w:eastAsia="ja-JP"/>
        </w:rPr>
        <w:t xml:space="preserve">In our view, it is reasonable to assume that UE in RRC_INACTIVE state will have </w:t>
      </w:r>
      <w:r w:rsidR="00113E24">
        <w:rPr>
          <w:lang w:eastAsia="ja-JP"/>
        </w:rPr>
        <w:t xml:space="preserve">more limited DL PRS processing capabilities </w:t>
      </w:r>
      <w:r w:rsidR="00451E5A">
        <w:rPr>
          <w:lang w:eastAsia="ja-JP"/>
        </w:rPr>
        <w:t xml:space="preserve">comparing to UE in RRC_CONNECTED state as there is no low latency requirement support and UE may switch to power saving mode. Therefore, we </w:t>
      </w:r>
      <w:r w:rsidR="00055DA4">
        <w:rPr>
          <w:lang w:eastAsia="ja-JP"/>
        </w:rPr>
        <w:t xml:space="preserve">are supportive to define such capabilities </w:t>
      </w:r>
      <w:r w:rsidR="00451E5A">
        <w:rPr>
          <w:lang w:eastAsia="ja-JP"/>
        </w:rPr>
        <w:t xml:space="preserve">in Rel.17 </w:t>
      </w:r>
      <w:r w:rsidR="00055DA4">
        <w:rPr>
          <w:lang w:eastAsia="ja-JP"/>
        </w:rPr>
        <w:t xml:space="preserve">with the understanding captured by the following </w:t>
      </w:r>
      <w:r w:rsidR="00451E5A">
        <w:rPr>
          <w:lang w:eastAsia="ja-JP"/>
        </w:rPr>
        <w:t>note</w:t>
      </w:r>
      <w:r w:rsidR="00055DA4">
        <w:rPr>
          <w:lang w:eastAsia="ja-JP"/>
        </w:rPr>
        <w:t xml:space="preserve"> if it is defined </w:t>
      </w:r>
      <w:r w:rsidR="00782E62">
        <w:rPr>
          <w:lang w:eastAsia="ja-JP"/>
        </w:rPr>
        <w:t>to implement this in capability signaling to LMF</w:t>
      </w:r>
      <w:r w:rsidR="00451E5A">
        <w:rPr>
          <w:lang w:eastAsia="ja-JP"/>
        </w:rPr>
        <w:t>:</w:t>
      </w:r>
    </w:p>
    <w:p w14:paraId="4DB4BDEA" w14:textId="0E7ED88E" w:rsidR="002E52E6" w:rsidRDefault="00451E5A" w:rsidP="00451E5A">
      <w:pPr>
        <w:pStyle w:val="3GPPAgreements"/>
      </w:pPr>
      <w:r w:rsidRPr="00F4071F">
        <w:t>Note: Having the PRS processing capabilities in RRC_INACTIVE state does not imply that LMF is aware of or controlling UE RRC state</w:t>
      </w:r>
    </w:p>
    <w:p w14:paraId="24EF87AC" w14:textId="77777777" w:rsidR="00782E62" w:rsidRDefault="00782E62" w:rsidP="00782E62">
      <w:pPr>
        <w:pStyle w:val="3GPPAgreements"/>
        <w:numPr>
          <w:ilvl w:val="0"/>
          <w:numId w:val="0"/>
        </w:numPr>
        <w:ind w:left="284" w:hanging="284"/>
      </w:pPr>
    </w:p>
    <w:p w14:paraId="755A0E5F" w14:textId="0075DFBA" w:rsidR="009428DA" w:rsidRPr="009428DA" w:rsidRDefault="009428DA" w:rsidP="009428DA">
      <w:pPr>
        <w:pStyle w:val="3GPPText"/>
      </w:pPr>
      <w:r w:rsidRPr="009428DA">
        <w:lastRenderedPageBreak/>
        <w:t>Alternatively</w:t>
      </w:r>
      <w:r>
        <w:t>,</w:t>
      </w:r>
      <w:r w:rsidRPr="009428DA">
        <w:t xml:space="preserve"> it may be considered to </w:t>
      </w:r>
      <w:r>
        <w:t>d</w:t>
      </w:r>
      <w:r w:rsidRPr="009428DA">
        <w:t>efine FG 27-6 as a component of FG 27-17 (</w:t>
      </w:r>
      <w:r w:rsidR="00427134">
        <w:t>S</w:t>
      </w:r>
      <w:r w:rsidRPr="009428DA">
        <w:t>upport of positioning in RRC_INACTIVE state)</w:t>
      </w:r>
      <w:r w:rsidR="00880E56">
        <w:t>.</w:t>
      </w:r>
    </w:p>
    <w:p w14:paraId="09FBB089" w14:textId="77777777" w:rsidR="00782E62" w:rsidRDefault="00782E62" w:rsidP="00782E62">
      <w:pPr>
        <w:pStyle w:val="3GPPText"/>
      </w:pPr>
    </w:p>
    <w:p w14:paraId="17B03ECE" w14:textId="77777777" w:rsidR="00782E62" w:rsidRPr="00943101" w:rsidRDefault="00782E62" w:rsidP="007628D1">
      <w:pPr>
        <w:pStyle w:val="3GPPText"/>
        <w:numPr>
          <w:ilvl w:val="0"/>
          <w:numId w:val="27"/>
        </w:numPr>
      </w:pPr>
    </w:p>
    <w:p w14:paraId="5F661FCE" w14:textId="323DC920" w:rsidR="00782E62" w:rsidRDefault="00DE481B" w:rsidP="007628D1">
      <w:pPr>
        <w:pStyle w:val="3GPPText"/>
        <w:numPr>
          <w:ilvl w:val="1"/>
          <w:numId w:val="27"/>
        </w:numPr>
        <w:rPr>
          <w:b/>
          <w:bCs/>
        </w:rPr>
      </w:pPr>
      <w:r>
        <w:rPr>
          <w:b/>
          <w:bCs/>
        </w:rPr>
        <w:t xml:space="preserve">Support </w:t>
      </w:r>
      <w:r w:rsidR="00782E62">
        <w:rPr>
          <w:b/>
          <w:bCs/>
        </w:rPr>
        <w:t>FG 27-</w:t>
      </w:r>
      <w:r>
        <w:rPr>
          <w:b/>
          <w:bCs/>
        </w:rPr>
        <w:t>6</w:t>
      </w:r>
      <w:r w:rsidR="00782E62">
        <w:rPr>
          <w:b/>
          <w:bCs/>
        </w:rPr>
        <w:t xml:space="preserve"> (</w:t>
      </w:r>
      <w:r w:rsidRPr="00DE481B">
        <w:rPr>
          <w:b/>
          <w:bCs/>
        </w:rPr>
        <w:t>DL PRS processing capabilities in RRC inactive state</w:t>
      </w:r>
      <w:r w:rsidR="00782E62">
        <w:rPr>
          <w:b/>
          <w:bCs/>
        </w:rPr>
        <w:t>)</w:t>
      </w:r>
      <w:r>
        <w:rPr>
          <w:b/>
          <w:bCs/>
        </w:rPr>
        <w:t xml:space="preserve"> with the following note:</w:t>
      </w:r>
    </w:p>
    <w:p w14:paraId="36864920" w14:textId="782096FF" w:rsidR="00DE481B" w:rsidRDefault="00DE481B" w:rsidP="007628D1">
      <w:pPr>
        <w:pStyle w:val="3GPPText"/>
        <w:numPr>
          <w:ilvl w:val="2"/>
          <w:numId w:val="27"/>
        </w:numPr>
        <w:rPr>
          <w:b/>
          <w:bCs/>
        </w:rPr>
      </w:pPr>
      <w:r>
        <w:rPr>
          <w:b/>
          <w:bCs/>
        </w:rPr>
        <w:t xml:space="preserve">Note: </w:t>
      </w:r>
      <w:r w:rsidRPr="00DE481B">
        <w:rPr>
          <w:b/>
          <w:bCs/>
        </w:rPr>
        <w:t>Having the PRS processing capabilities in RRC_INACTIVE state does not imply that LMF is aware of or controlling UE RRC state</w:t>
      </w:r>
    </w:p>
    <w:p w14:paraId="140EE887" w14:textId="3469147D" w:rsidR="007628D1" w:rsidRPr="00B16C4E" w:rsidRDefault="007628D1" w:rsidP="00B16C4E">
      <w:pPr>
        <w:pStyle w:val="3GPPText"/>
        <w:numPr>
          <w:ilvl w:val="1"/>
          <w:numId w:val="27"/>
        </w:numPr>
        <w:rPr>
          <w:b/>
          <w:bCs/>
        </w:rPr>
      </w:pPr>
      <w:r w:rsidRPr="00B16C4E">
        <w:rPr>
          <w:b/>
          <w:bCs/>
        </w:rPr>
        <w:t xml:space="preserve">Define FG 27-6 as a component of FG </w:t>
      </w:r>
      <w:r w:rsidR="00B16C4E" w:rsidRPr="00B16C4E">
        <w:rPr>
          <w:b/>
          <w:bCs/>
        </w:rPr>
        <w:t>27-17</w:t>
      </w:r>
      <w:r w:rsidR="001F496E">
        <w:rPr>
          <w:b/>
          <w:bCs/>
        </w:rPr>
        <w:t xml:space="preserve"> (</w:t>
      </w:r>
      <w:r w:rsidR="001F496E" w:rsidRPr="009428DA">
        <w:rPr>
          <w:b/>
          <w:bCs/>
          <w:color w:val="000000" w:themeColor="text1"/>
          <w:szCs w:val="22"/>
          <w:lang w:eastAsia="zh-CN"/>
        </w:rPr>
        <w:t>Support of positioning in RRC_INACTIVE state</w:t>
      </w:r>
      <w:r w:rsidR="001F496E">
        <w:rPr>
          <w:b/>
          <w:bCs/>
        </w:rPr>
        <w:t>)</w:t>
      </w:r>
    </w:p>
    <w:p w14:paraId="220F0785" w14:textId="77777777" w:rsidR="00782E62" w:rsidRDefault="00782E62" w:rsidP="00782E62">
      <w:pPr>
        <w:pStyle w:val="3GPPAgreements"/>
        <w:numPr>
          <w:ilvl w:val="0"/>
          <w:numId w:val="0"/>
        </w:numPr>
        <w:ind w:left="284" w:hanging="284"/>
      </w:pPr>
    </w:p>
    <w:p w14:paraId="079BAA3B" w14:textId="04F2359C" w:rsidR="008911A5" w:rsidRPr="008911A5" w:rsidRDefault="008911A5" w:rsidP="008911A5">
      <w:pPr>
        <w:pStyle w:val="Heading3"/>
      </w:pPr>
      <w:r>
        <w:t>FG 27-7</w:t>
      </w:r>
      <w:r w:rsidR="00471464">
        <w:t>:</w:t>
      </w:r>
      <w:r>
        <w:t xml:space="preserve"> </w:t>
      </w:r>
      <w:r w:rsidRPr="008911A5">
        <w:t>Multiple measurement instances which can be included in a single measurement report</w:t>
      </w:r>
    </w:p>
    <w:p w14:paraId="078AA8A2" w14:textId="019ABE1C" w:rsidR="008911A5" w:rsidRDefault="00AA1F2E" w:rsidP="00047998">
      <w:pPr>
        <w:pStyle w:val="3GPPText"/>
        <w:rPr>
          <w:lang w:eastAsia="zh-CN"/>
        </w:rPr>
      </w:pPr>
      <w:r>
        <w:rPr>
          <w:lang w:eastAsia="zh-CN"/>
        </w:rPr>
        <w:t xml:space="preserve">The FG 27-7 </w:t>
      </w:r>
      <w:r w:rsidR="001D1B03">
        <w:rPr>
          <w:lang w:eastAsia="zh-CN"/>
        </w:rPr>
        <w:t>s</w:t>
      </w:r>
      <w:r w:rsidR="008911A5" w:rsidRPr="00F4071F">
        <w:rPr>
          <w:lang w:eastAsia="zh-CN"/>
        </w:rPr>
        <w:t>upport of mu</w:t>
      </w:r>
      <w:r w:rsidR="00047998">
        <w:rPr>
          <w:lang w:eastAsia="zh-CN"/>
        </w:rPr>
        <w:t>l</w:t>
      </w:r>
      <w:r w:rsidR="008911A5" w:rsidRPr="00F4071F">
        <w:rPr>
          <w:lang w:eastAsia="zh-CN"/>
        </w:rPr>
        <w:t>tiple measurement instances which can be included in a single measurement report</w:t>
      </w:r>
      <w:r w:rsidR="001D1B03">
        <w:rPr>
          <w:lang w:eastAsia="zh-CN"/>
        </w:rPr>
        <w:t xml:space="preserve"> was agreed to be introduced </w:t>
      </w:r>
      <w:r w:rsidR="00E97F4A">
        <w:rPr>
          <w:lang w:eastAsia="zh-CN"/>
        </w:rPr>
        <w:t>despite</w:t>
      </w:r>
      <w:r w:rsidR="00462F83">
        <w:rPr>
          <w:lang w:eastAsia="zh-CN"/>
        </w:rPr>
        <w:t xml:space="preserve"> many FFS aspects </w:t>
      </w:r>
      <w:r w:rsidR="00D90E00">
        <w:rPr>
          <w:lang w:eastAsia="zh-CN"/>
        </w:rPr>
        <w:t>in the original agreement</w:t>
      </w:r>
      <w:r w:rsidR="00E866C6">
        <w:rPr>
          <w:lang w:eastAsia="zh-CN"/>
        </w:rPr>
        <w:t xml:space="preserve">. </w:t>
      </w:r>
      <w:r w:rsidR="008A6E5A">
        <w:rPr>
          <w:lang w:eastAsia="zh-CN"/>
        </w:rPr>
        <w:t>In genera</w:t>
      </w:r>
      <w:r w:rsidR="0099584B">
        <w:rPr>
          <w:lang w:eastAsia="zh-CN"/>
        </w:rPr>
        <w:t xml:space="preserve">l, we do not see </w:t>
      </w:r>
      <w:r w:rsidR="003706A6">
        <w:rPr>
          <w:lang w:eastAsia="zh-CN"/>
        </w:rPr>
        <w:t>strong justification and motivation behind the feature and do not consider it as essential for completion of NR po</w:t>
      </w:r>
      <w:r w:rsidR="0071373C">
        <w:rPr>
          <w:lang w:eastAsia="zh-CN"/>
        </w:rPr>
        <w:t>sitioning work. However, for the sake of progress and considering agreement to define FG</w:t>
      </w:r>
      <w:r w:rsidR="00CC28A7">
        <w:rPr>
          <w:lang w:eastAsia="zh-CN"/>
        </w:rPr>
        <w:t>,</w:t>
      </w:r>
      <w:r w:rsidR="0071373C">
        <w:rPr>
          <w:lang w:eastAsia="zh-CN"/>
        </w:rPr>
        <w:t xml:space="preserve"> we propose </w:t>
      </w:r>
      <w:r w:rsidR="00E70CE1">
        <w:rPr>
          <w:lang w:eastAsia="zh-CN"/>
        </w:rPr>
        <w:t xml:space="preserve">to </w:t>
      </w:r>
      <w:r w:rsidR="007847E2">
        <w:rPr>
          <w:lang w:eastAsia="zh-CN"/>
        </w:rPr>
        <w:t xml:space="preserve">define </w:t>
      </w:r>
      <w:r w:rsidR="00C14E15">
        <w:rPr>
          <w:lang w:eastAsia="zh-CN"/>
        </w:rPr>
        <w:t xml:space="preserve">that </w:t>
      </w:r>
      <w:r w:rsidR="00CC28A7">
        <w:rPr>
          <w:lang w:eastAsia="zh-CN"/>
        </w:rPr>
        <w:t xml:space="preserve">UE can </w:t>
      </w:r>
      <w:r w:rsidR="00F00290">
        <w:rPr>
          <w:lang w:eastAsia="zh-CN"/>
        </w:rPr>
        <w:t xml:space="preserve">support </w:t>
      </w:r>
      <w:r w:rsidR="00C14E15">
        <w:rPr>
          <w:lang w:eastAsia="zh-CN"/>
        </w:rPr>
        <w:t xml:space="preserve">up to 4 </w:t>
      </w:r>
      <w:r w:rsidR="00C14E15" w:rsidRPr="002E25A0">
        <w:rPr>
          <w:lang w:eastAsia="zh-CN"/>
        </w:rPr>
        <w:t>measurement instances in a single measurement report</w:t>
      </w:r>
      <w:r w:rsidR="00C14E15">
        <w:rPr>
          <w:lang w:eastAsia="zh-CN"/>
        </w:rPr>
        <w:t>.</w:t>
      </w:r>
      <w:r w:rsidR="00E93D5E">
        <w:rPr>
          <w:lang w:eastAsia="zh-CN"/>
        </w:rPr>
        <w:t xml:space="preserve"> This is consistent with the Rel.16 assumption that UE need</w:t>
      </w:r>
      <w:r w:rsidR="002E25A0">
        <w:rPr>
          <w:lang w:eastAsia="zh-CN"/>
        </w:rPr>
        <w:t>s</w:t>
      </w:r>
      <w:r w:rsidR="00E93D5E">
        <w:rPr>
          <w:lang w:eastAsia="zh-CN"/>
        </w:rPr>
        <w:t xml:space="preserve"> to process four DL PRS periods before reporting </w:t>
      </w:r>
      <w:r w:rsidR="00AD3B65">
        <w:rPr>
          <w:lang w:eastAsia="zh-CN"/>
        </w:rPr>
        <w:t>measurement results.</w:t>
      </w:r>
    </w:p>
    <w:p w14:paraId="07F960CB" w14:textId="77777777" w:rsidR="002E25A0" w:rsidRDefault="002E25A0" w:rsidP="002E25A0">
      <w:pPr>
        <w:pStyle w:val="3GPPText"/>
      </w:pPr>
    </w:p>
    <w:p w14:paraId="05030692" w14:textId="77777777" w:rsidR="002E25A0" w:rsidRPr="00943101" w:rsidRDefault="002E25A0" w:rsidP="002E25A0">
      <w:pPr>
        <w:pStyle w:val="3GPPText"/>
        <w:numPr>
          <w:ilvl w:val="0"/>
          <w:numId w:val="27"/>
        </w:numPr>
      </w:pPr>
    </w:p>
    <w:p w14:paraId="019F94D5" w14:textId="2E6FB0CD" w:rsidR="002E25A0" w:rsidRDefault="002E25A0" w:rsidP="002E25A0">
      <w:pPr>
        <w:pStyle w:val="3GPPText"/>
        <w:numPr>
          <w:ilvl w:val="1"/>
          <w:numId w:val="27"/>
        </w:numPr>
        <w:rPr>
          <w:b/>
          <w:bCs/>
        </w:rPr>
      </w:pPr>
      <w:r w:rsidRPr="001C7CF1">
        <w:rPr>
          <w:b/>
          <w:bCs/>
        </w:rPr>
        <w:t xml:space="preserve">Maximum number of measurement instances which can be included in a single measurement report is up to </w:t>
      </w:r>
      <w:r w:rsidR="00477250" w:rsidRPr="001C7CF1">
        <w:rPr>
          <w:b/>
          <w:bCs/>
        </w:rPr>
        <w:t>4</w:t>
      </w:r>
      <w:r w:rsidR="001245DF">
        <w:rPr>
          <w:b/>
          <w:bCs/>
        </w:rPr>
        <w:t xml:space="preserve">, i.e., selected </w:t>
      </w:r>
      <w:r w:rsidR="00777BD6">
        <w:rPr>
          <w:b/>
          <w:bCs/>
        </w:rPr>
        <w:t xml:space="preserve">by UE </w:t>
      </w:r>
      <w:r w:rsidR="001245DF">
        <w:rPr>
          <w:b/>
          <w:bCs/>
        </w:rPr>
        <w:t xml:space="preserve">from the set </w:t>
      </w:r>
      <w:r w:rsidR="001C7CF1" w:rsidRPr="001C7CF1">
        <w:rPr>
          <w:b/>
          <w:bCs/>
        </w:rPr>
        <w:t>{1, 2, 3, 4}</w:t>
      </w:r>
    </w:p>
    <w:p w14:paraId="50B9609B" w14:textId="03C2AB80" w:rsidR="00117409" w:rsidRPr="001C7CF1" w:rsidRDefault="00117409" w:rsidP="002E25A0">
      <w:pPr>
        <w:pStyle w:val="3GPPText"/>
        <w:numPr>
          <w:ilvl w:val="1"/>
          <w:numId w:val="27"/>
        </w:numPr>
        <w:rPr>
          <w:b/>
          <w:bCs/>
        </w:rPr>
      </w:pPr>
      <w:r>
        <w:rPr>
          <w:b/>
          <w:bCs/>
        </w:rPr>
        <w:t xml:space="preserve">Clarify </w:t>
      </w:r>
      <w:r w:rsidR="002310E5">
        <w:rPr>
          <w:b/>
          <w:bCs/>
        </w:rPr>
        <w:t>definition of the measurement instance as a single DL PRS transmission period occasion</w:t>
      </w:r>
    </w:p>
    <w:p w14:paraId="5C76AC82" w14:textId="77777777" w:rsidR="002E52E6" w:rsidRDefault="002E52E6" w:rsidP="008421FF">
      <w:pPr>
        <w:rPr>
          <w:lang w:eastAsia="ja-JP"/>
        </w:rPr>
      </w:pPr>
    </w:p>
    <w:p w14:paraId="7043A7BF" w14:textId="445A1B70" w:rsidR="005734F1" w:rsidRDefault="005734F1" w:rsidP="005734F1">
      <w:pPr>
        <w:pStyle w:val="Heading3"/>
      </w:pPr>
      <w:r w:rsidRPr="005734F1">
        <w:t>FG 27-9</w:t>
      </w:r>
      <w:r w:rsidR="00284E24">
        <w:t>:</w:t>
      </w:r>
      <w:r w:rsidRPr="005734F1">
        <w:t xml:space="preserve"> Support of lower Rx beam sweeping factor</w:t>
      </w:r>
    </w:p>
    <w:p w14:paraId="0583CA8E" w14:textId="77777777" w:rsidR="0019612A" w:rsidRDefault="0019612A" w:rsidP="0019612A">
      <w:pPr>
        <w:rPr>
          <w:lang w:eastAsia="ja-JP"/>
        </w:rPr>
      </w:pPr>
    </w:p>
    <w:p w14:paraId="357FA867" w14:textId="34D8D02F" w:rsidR="0019612A" w:rsidRPr="00381628" w:rsidRDefault="0019612A" w:rsidP="00381628">
      <w:pPr>
        <w:pStyle w:val="3GPPText"/>
      </w:pPr>
      <w:r w:rsidRPr="00381628">
        <w:t xml:space="preserve">RAN1 received response LS from RAN4 on </w:t>
      </w:r>
      <w:r w:rsidR="001D1567" w:rsidRPr="00381628">
        <w:t>support of lower Rx beam sweeping factor</w:t>
      </w:r>
      <w:r w:rsidR="00B068B4" w:rsidRPr="00381628">
        <w:t xml:space="preserve"> in [R1-2200899].</w:t>
      </w:r>
    </w:p>
    <w:tbl>
      <w:tblPr>
        <w:tblStyle w:val="TableGrid"/>
        <w:tblW w:w="0" w:type="auto"/>
        <w:tblLook w:val="04A0" w:firstRow="1" w:lastRow="0" w:firstColumn="1" w:lastColumn="0" w:noHBand="0" w:noVBand="1"/>
      </w:tblPr>
      <w:tblGrid>
        <w:gridCol w:w="9628"/>
      </w:tblGrid>
      <w:tr w:rsidR="00C00744" w14:paraId="292DD768" w14:textId="77777777" w:rsidTr="00C00744">
        <w:tc>
          <w:tcPr>
            <w:tcW w:w="9628" w:type="dxa"/>
          </w:tcPr>
          <w:p w14:paraId="6C37CB67" w14:textId="77777777" w:rsidR="00C00744" w:rsidRDefault="00C00744" w:rsidP="00C00744">
            <w:pPr>
              <w:pStyle w:val="3GPPAgreements"/>
              <w:jc w:val="left"/>
            </w:pPr>
            <w:r>
              <w:t xml:space="preserve">RAN4 confirm that it is feasible to introduce a new UE capability on lower Rx beam sweeping factor (&lt;8) to reduce the PRS measurement latency for FR2 positioning frequency layers. </w:t>
            </w:r>
          </w:p>
          <w:p w14:paraId="338317B1" w14:textId="77777777" w:rsidR="00C00744" w:rsidRDefault="00C00744" w:rsidP="00C00744">
            <w:pPr>
              <w:pStyle w:val="3GPPAgreements"/>
              <w:jc w:val="left"/>
            </w:pPr>
            <w:r>
              <w:t>Reduced Rx beam sweeping factor (&lt;8) capability can be applicable without any additional conditions</w:t>
            </w:r>
          </w:p>
          <w:p w14:paraId="4730C315" w14:textId="77777777" w:rsidR="00C00744" w:rsidRDefault="00C00744" w:rsidP="00C00744">
            <w:pPr>
              <w:pStyle w:val="3GPPAgreements"/>
              <w:numPr>
                <w:ilvl w:val="1"/>
                <w:numId w:val="3"/>
              </w:numPr>
              <w:jc w:val="left"/>
            </w:pPr>
            <w:r>
              <w:t>No impact on positioning measurement accuracy requirements for UEs supporting the capability</w:t>
            </w:r>
          </w:p>
          <w:p w14:paraId="34B8D80B" w14:textId="77777777" w:rsidR="00C00744" w:rsidRDefault="00C00744" w:rsidP="00C00744">
            <w:pPr>
              <w:pStyle w:val="3GPPAgreements"/>
              <w:numPr>
                <w:ilvl w:val="1"/>
                <w:numId w:val="3"/>
              </w:numPr>
              <w:jc w:val="left"/>
            </w:pPr>
            <w:r>
              <w:t>Positioning measurement period requirements will be reduced for UEs supporting the capability</w:t>
            </w:r>
          </w:p>
          <w:p w14:paraId="3244E88D" w14:textId="5FD6EC53" w:rsidR="00C00744" w:rsidRDefault="00C00744" w:rsidP="00C00744">
            <w:pPr>
              <w:pStyle w:val="3GPPAgreements"/>
              <w:jc w:val="left"/>
            </w:pPr>
            <w:r>
              <w:t>The following Rx beam sweep numbers are supported for reduced Rx beam sweeping factor (&lt;8) UE capability: {1, 2, 4, 6}.</w:t>
            </w:r>
          </w:p>
          <w:p w14:paraId="180C4132" w14:textId="53E47A74" w:rsidR="00C00744" w:rsidRDefault="00C00744" w:rsidP="00C00744">
            <w:pPr>
              <w:pStyle w:val="3GPPAgreements"/>
              <w:jc w:val="left"/>
            </w:pPr>
            <w:r>
              <w:t>RAN4 will further study whether UE needs to be configured by LMF to perform measurements with a reduced Rx beam sweeping factor.</w:t>
            </w:r>
          </w:p>
        </w:tc>
      </w:tr>
    </w:tbl>
    <w:p w14:paraId="36953849" w14:textId="77777777" w:rsidR="001D1567" w:rsidRPr="00381628" w:rsidRDefault="001D1567" w:rsidP="00381628">
      <w:pPr>
        <w:pStyle w:val="3GPPText"/>
      </w:pPr>
    </w:p>
    <w:p w14:paraId="1A018C1D" w14:textId="02EE2424" w:rsidR="00284C7E" w:rsidRPr="00381628" w:rsidRDefault="00284C7E" w:rsidP="00381628">
      <w:pPr>
        <w:pStyle w:val="3GPPText"/>
      </w:pPr>
      <w:r w:rsidRPr="00381628">
        <w:t xml:space="preserve">Based on above reply from RAN4 the candidate values for reduced Rx beam sweeping factor capability are </w:t>
      </w:r>
      <w:r w:rsidR="00CE38CC" w:rsidRPr="00381628">
        <w:t>{1,2,4,6} therefore we have the following proposal</w:t>
      </w:r>
    </w:p>
    <w:p w14:paraId="4E9FD528" w14:textId="77777777" w:rsidR="008E42CC" w:rsidRPr="00381628" w:rsidRDefault="008E42CC" w:rsidP="00381628">
      <w:pPr>
        <w:pStyle w:val="3GPPText"/>
      </w:pPr>
    </w:p>
    <w:p w14:paraId="5F55C5EC" w14:textId="77777777" w:rsidR="008E42CC" w:rsidRDefault="008E42CC" w:rsidP="007628D1">
      <w:pPr>
        <w:pStyle w:val="3GPPText"/>
        <w:numPr>
          <w:ilvl w:val="0"/>
          <w:numId w:val="27"/>
        </w:numPr>
        <w:rPr>
          <w:lang w:eastAsia="ja-JP"/>
        </w:rPr>
      </w:pPr>
    </w:p>
    <w:p w14:paraId="798FC36A" w14:textId="409584F4" w:rsidR="00A2614A" w:rsidRPr="00CE38CC" w:rsidRDefault="00540C64" w:rsidP="007628D1">
      <w:pPr>
        <w:pStyle w:val="3GPPText"/>
        <w:numPr>
          <w:ilvl w:val="1"/>
          <w:numId w:val="28"/>
        </w:numPr>
        <w:rPr>
          <w:b/>
          <w:bCs/>
          <w:lang w:eastAsia="ja-JP"/>
        </w:rPr>
      </w:pPr>
      <w:r w:rsidRPr="00CE38CC">
        <w:rPr>
          <w:b/>
          <w:bCs/>
          <w:lang w:eastAsia="ja-JP"/>
        </w:rPr>
        <w:t>The candidate values for component 2 of the FG 27-9</w:t>
      </w:r>
      <w:r w:rsidR="00DB0784" w:rsidRPr="00CE38CC">
        <w:rPr>
          <w:b/>
          <w:bCs/>
          <w:lang w:eastAsia="ja-JP"/>
        </w:rPr>
        <w:t xml:space="preserve"> </w:t>
      </w:r>
      <w:r w:rsidR="00680FAD" w:rsidRPr="00CE38CC">
        <w:rPr>
          <w:b/>
          <w:bCs/>
          <w:lang w:eastAsia="ja-JP"/>
        </w:rPr>
        <w:t>are {1, 2, 4, 6}</w:t>
      </w:r>
    </w:p>
    <w:p w14:paraId="6FF1A829" w14:textId="77777777" w:rsidR="00A2614A" w:rsidRDefault="00A2614A" w:rsidP="008E42CC">
      <w:pPr>
        <w:pStyle w:val="3GPPText"/>
        <w:rPr>
          <w:lang w:eastAsia="ja-JP"/>
        </w:rPr>
      </w:pPr>
    </w:p>
    <w:p w14:paraId="56DD4C89" w14:textId="4FDB6563" w:rsidR="00113BD2" w:rsidRDefault="00113BD2" w:rsidP="00113BD2">
      <w:pPr>
        <w:pStyle w:val="Heading3"/>
      </w:pPr>
      <w:r w:rsidRPr="005734F1">
        <w:lastRenderedPageBreak/>
        <w:t>FG 27-</w:t>
      </w:r>
      <w:r>
        <w:t>10a</w:t>
      </w:r>
      <w:r w:rsidR="00284E24">
        <w:t>:</w:t>
      </w:r>
      <w:r>
        <w:t xml:space="preserve"> </w:t>
      </w:r>
      <w:r w:rsidRPr="00113BD2">
        <w:t>Low latency MG activation request for PRS measurements</w:t>
      </w:r>
    </w:p>
    <w:p w14:paraId="01D5FE60" w14:textId="77777777" w:rsidR="0031455D" w:rsidRDefault="008043E9" w:rsidP="006650FE">
      <w:pPr>
        <w:pStyle w:val="3GPPText"/>
      </w:pPr>
      <w:r>
        <w:t xml:space="preserve">We assume this FG is defined to inform LMF that UE </w:t>
      </w:r>
      <w:r w:rsidR="00454613">
        <w:t xml:space="preserve">supports low latency MG activation request functionality. </w:t>
      </w:r>
      <w:r w:rsidR="003F391F">
        <w:t xml:space="preserve">The </w:t>
      </w:r>
      <w:r w:rsidR="00590A22">
        <w:t xml:space="preserve">pre-requisites for this FG are under discussion. </w:t>
      </w:r>
      <w:r w:rsidR="0066248F">
        <w:t>In our view, two pre-requisites can be used for this FG</w:t>
      </w:r>
      <w:r w:rsidR="0031455D">
        <w:t>:</w:t>
      </w:r>
    </w:p>
    <w:p w14:paraId="6FFB0C50" w14:textId="100FEB5B" w:rsidR="0031455D" w:rsidRDefault="00ED3CAB" w:rsidP="0031455D">
      <w:pPr>
        <w:pStyle w:val="3GPPAgreements"/>
      </w:pPr>
      <w:r>
        <w:t>FG 27-10</w:t>
      </w:r>
      <w:r w:rsidR="00A46178">
        <w:t>:</w:t>
      </w:r>
      <w:r>
        <w:t xml:space="preserve"> </w:t>
      </w:r>
      <w:r w:rsidR="0066248F">
        <w:t xml:space="preserve">UL MAC CE </w:t>
      </w:r>
      <w:r w:rsidR="008E7E7D">
        <w:t xml:space="preserve">based MG activation </w:t>
      </w:r>
      <w:r w:rsidR="002F6487">
        <w:t>request</w:t>
      </w:r>
    </w:p>
    <w:p w14:paraId="07EEC7A2" w14:textId="38DCF781" w:rsidR="000C51E0" w:rsidRDefault="00ED3CAB" w:rsidP="0031455D">
      <w:pPr>
        <w:pStyle w:val="3GPPAgreements"/>
      </w:pPr>
      <w:r>
        <w:t>FG 27-11</w:t>
      </w:r>
      <w:r w:rsidR="00A46178">
        <w:t>:</w:t>
      </w:r>
      <w:r>
        <w:t xml:space="preserve"> DL MAC CE </w:t>
      </w:r>
      <w:r w:rsidR="008E7E7D">
        <w:t xml:space="preserve">based MG activation </w:t>
      </w:r>
      <w:r>
        <w:t>request</w:t>
      </w:r>
    </w:p>
    <w:p w14:paraId="4C00B28C" w14:textId="77777777" w:rsidR="00643149" w:rsidRDefault="00643149" w:rsidP="00643149">
      <w:pPr>
        <w:pStyle w:val="3GPPText"/>
        <w:rPr>
          <w:lang w:eastAsia="ja-JP"/>
        </w:rPr>
      </w:pPr>
    </w:p>
    <w:p w14:paraId="51CE71F6" w14:textId="77777777" w:rsidR="00643149" w:rsidRDefault="00643149" w:rsidP="007628D1">
      <w:pPr>
        <w:pStyle w:val="3GPPText"/>
        <w:numPr>
          <w:ilvl w:val="0"/>
          <w:numId w:val="27"/>
        </w:numPr>
        <w:rPr>
          <w:lang w:eastAsia="ja-JP"/>
        </w:rPr>
      </w:pPr>
    </w:p>
    <w:p w14:paraId="607A87F8" w14:textId="66FBA2F8" w:rsidR="0022342B" w:rsidRDefault="001617F5" w:rsidP="007628D1">
      <w:pPr>
        <w:pStyle w:val="3GPPText"/>
        <w:numPr>
          <w:ilvl w:val="1"/>
          <w:numId w:val="28"/>
        </w:numPr>
        <w:rPr>
          <w:b/>
          <w:bCs/>
          <w:lang w:eastAsia="ja-JP"/>
        </w:rPr>
      </w:pPr>
      <w:r>
        <w:rPr>
          <w:b/>
          <w:bCs/>
          <w:lang w:eastAsia="ja-JP"/>
        </w:rPr>
        <w:t xml:space="preserve">Either of the following FGs: </w:t>
      </w:r>
      <w:r w:rsidR="00C30FB6">
        <w:rPr>
          <w:b/>
          <w:bCs/>
          <w:lang w:eastAsia="ja-JP"/>
        </w:rPr>
        <w:t>(1) FG 27-10</w:t>
      </w:r>
      <w:r w:rsidR="00CA0C9A">
        <w:rPr>
          <w:b/>
          <w:bCs/>
          <w:lang w:eastAsia="ja-JP"/>
        </w:rPr>
        <w:t xml:space="preserve"> (UL MAC CE)</w:t>
      </w:r>
      <w:r w:rsidR="00C30FB6">
        <w:rPr>
          <w:b/>
          <w:bCs/>
          <w:lang w:eastAsia="ja-JP"/>
        </w:rPr>
        <w:t xml:space="preserve"> </w:t>
      </w:r>
      <w:r w:rsidR="00DF799F">
        <w:rPr>
          <w:b/>
          <w:bCs/>
          <w:lang w:eastAsia="ja-JP"/>
        </w:rPr>
        <w:t>or (2) FG 27-11</w:t>
      </w:r>
      <w:r w:rsidR="00CA0C9A">
        <w:rPr>
          <w:b/>
          <w:bCs/>
          <w:lang w:eastAsia="ja-JP"/>
        </w:rPr>
        <w:t xml:space="preserve"> (DL MAC CE)</w:t>
      </w:r>
      <w:r>
        <w:rPr>
          <w:b/>
          <w:bCs/>
          <w:lang w:eastAsia="ja-JP"/>
        </w:rPr>
        <w:t xml:space="preserve"> can be used as a pre-requisite for FG </w:t>
      </w:r>
      <w:r w:rsidR="00795C36">
        <w:rPr>
          <w:b/>
          <w:bCs/>
          <w:lang w:eastAsia="ja-JP"/>
        </w:rPr>
        <w:t>27-10a</w:t>
      </w:r>
    </w:p>
    <w:p w14:paraId="19927E18" w14:textId="6632EFF0" w:rsidR="008E7E7D" w:rsidRDefault="008E7E7D" w:rsidP="00CA0C9A">
      <w:pPr>
        <w:pStyle w:val="3GPPText"/>
      </w:pPr>
    </w:p>
    <w:p w14:paraId="49550FFC" w14:textId="1E2E0EB8" w:rsidR="00367022" w:rsidRDefault="00367022" w:rsidP="00113BD2">
      <w:pPr>
        <w:pStyle w:val="Heading3"/>
      </w:pPr>
      <w:r>
        <w:t xml:space="preserve">FG 27-12: </w:t>
      </w:r>
      <w:r w:rsidRPr="00367022">
        <w:t>LOS/NLOS indicator for UE-based positioning assistance data</w:t>
      </w:r>
    </w:p>
    <w:p w14:paraId="6D6C0C46" w14:textId="24DFE977" w:rsidR="0020633B" w:rsidRDefault="0020633B" w:rsidP="0020633B">
      <w:pPr>
        <w:pStyle w:val="3GPPText"/>
      </w:pPr>
      <w:r>
        <w:t xml:space="preserve">The values of component </w:t>
      </w:r>
      <w:r w:rsidRPr="00073B09">
        <w:t>1 (</w:t>
      </w:r>
      <w:proofErr w:type="spellStart"/>
      <w:r w:rsidRPr="00073B09">
        <w:t>LoS</w:t>
      </w:r>
      <w:proofErr w:type="spellEnd"/>
      <w:r w:rsidRPr="00073B09">
        <w:t>/</w:t>
      </w:r>
      <w:proofErr w:type="spellStart"/>
      <w:r w:rsidRPr="00073B09">
        <w:t>NLoS</w:t>
      </w:r>
      <w:proofErr w:type="spellEnd"/>
      <w:r w:rsidRPr="00073B09">
        <w:t xml:space="preserve"> indicator type)</w:t>
      </w:r>
      <w:r>
        <w:t xml:space="preserve"> are still under discussion. In our view UE can indicate a choice of the following options</w:t>
      </w:r>
      <w:r w:rsidR="00670300">
        <w:t xml:space="preserve"> for UE assistance information</w:t>
      </w:r>
      <w:r>
        <w:t xml:space="preserve">: {hard value, soft value, hard and soft value}. </w:t>
      </w:r>
    </w:p>
    <w:p w14:paraId="651FCAB8" w14:textId="28B46DAE" w:rsidR="0020633B" w:rsidRDefault="0020633B" w:rsidP="0020633B">
      <w:pPr>
        <w:pStyle w:val="3GPPText"/>
      </w:pPr>
      <w:r w:rsidRPr="00B13172">
        <w:t>In addition, the values of component 2 (LOS/NLOS indicator granularity)</w:t>
      </w:r>
      <w:r>
        <w:t xml:space="preserve"> also need to be finalized. We think that UE can also indicate a choice of the following values</w:t>
      </w:r>
      <w:r w:rsidR="00976D65">
        <w:t xml:space="preserve"> for UE assistance information</w:t>
      </w:r>
      <w:r>
        <w:t>: {</w:t>
      </w:r>
      <w:proofErr w:type="spellStart"/>
      <w:r w:rsidRPr="00E77C10">
        <w:t>trpSpecific</w:t>
      </w:r>
      <w:proofErr w:type="spellEnd"/>
      <w:r w:rsidRPr="00E77C10">
        <w:t xml:space="preserve">, </w:t>
      </w:r>
      <w:proofErr w:type="spellStart"/>
      <w:r w:rsidRPr="00E77C10">
        <w:t>resourceSpecific</w:t>
      </w:r>
      <w:proofErr w:type="spellEnd"/>
      <w:r w:rsidRPr="00E77C10">
        <w:t xml:space="preserve">, </w:t>
      </w:r>
      <w:proofErr w:type="spellStart"/>
      <w:r w:rsidRPr="00E77C10">
        <w:t>trpSpecific</w:t>
      </w:r>
      <w:proofErr w:type="spellEnd"/>
      <w:r w:rsidRPr="00E77C10">
        <w:t xml:space="preserve"> and </w:t>
      </w:r>
      <w:proofErr w:type="spellStart"/>
      <w:r w:rsidRPr="00E77C10">
        <w:t>resourceSpecific</w:t>
      </w:r>
      <w:proofErr w:type="spellEnd"/>
      <w:r w:rsidRPr="00E77C10">
        <w:t>}</w:t>
      </w:r>
      <w:r>
        <w:t>.</w:t>
      </w:r>
    </w:p>
    <w:p w14:paraId="37285015" w14:textId="77777777" w:rsidR="00976D65" w:rsidRDefault="00976D65" w:rsidP="0020633B">
      <w:pPr>
        <w:rPr>
          <w:lang w:eastAsia="ja-JP"/>
        </w:rPr>
      </w:pPr>
    </w:p>
    <w:p w14:paraId="520E428F" w14:textId="77777777" w:rsidR="00976D65" w:rsidRPr="00943101" w:rsidRDefault="00976D65" w:rsidP="007628D1">
      <w:pPr>
        <w:pStyle w:val="3GPPText"/>
        <w:numPr>
          <w:ilvl w:val="0"/>
          <w:numId w:val="27"/>
        </w:numPr>
      </w:pPr>
    </w:p>
    <w:p w14:paraId="081C59B2" w14:textId="2DBEC297" w:rsidR="00976D65" w:rsidRDefault="00976D65" w:rsidP="007628D1">
      <w:pPr>
        <w:pStyle w:val="3GPPText"/>
        <w:numPr>
          <w:ilvl w:val="1"/>
          <w:numId w:val="27"/>
        </w:numPr>
        <w:rPr>
          <w:b/>
          <w:bCs/>
        </w:rPr>
      </w:pPr>
      <w:r>
        <w:rPr>
          <w:b/>
          <w:bCs/>
        </w:rPr>
        <w:t>For FG 27-4-1 (</w:t>
      </w:r>
      <w:r w:rsidRPr="006D0663">
        <w:rPr>
          <w:b/>
          <w:bCs/>
        </w:rPr>
        <w:t>LOS/NLOS Indicator for UE-</w:t>
      </w:r>
      <w:r>
        <w:rPr>
          <w:b/>
          <w:bCs/>
        </w:rPr>
        <w:t>based</w:t>
      </w:r>
      <w:r w:rsidRPr="006D0663">
        <w:rPr>
          <w:b/>
          <w:bCs/>
        </w:rPr>
        <w:t xml:space="preserve"> positioning</w:t>
      </w:r>
      <w:r>
        <w:rPr>
          <w:b/>
          <w:bCs/>
        </w:rPr>
        <w:t xml:space="preserve"> assistance </w:t>
      </w:r>
      <w:r w:rsidR="007770BB">
        <w:rPr>
          <w:b/>
          <w:bCs/>
        </w:rPr>
        <w:t>data</w:t>
      </w:r>
      <w:r>
        <w:rPr>
          <w:b/>
          <w:bCs/>
        </w:rPr>
        <w:t>)</w:t>
      </w:r>
    </w:p>
    <w:p w14:paraId="42A9AACD" w14:textId="77777777" w:rsidR="00976D65" w:rsidRDefault="00976D65" w:rsidP="007628D1">
      <w:pPr>
        <w:pStyle w:val="3GPPText"/>
        <w:numPr>
          <w:ilvl w:val="2"/>
          <w:numId w:val="27"/>
        </w:numPr>
        <w:rPr>
          <w:b/>
          <w:bCs/>
        </w:rPr>
      </w:pPr>
      <w:r>
        <w:rPr>
          <w:b/>
          <w:bCs/>
        </w:rPr>
        <w:t>Define the following Component 1 values for UE selection:</w:t>
      </w:r>
    </w:p>
    <w:p w14:paraId="020A499A" w14:textId="77777777" w:rsidR="00976D65" w:rsidRDefault="00976D65" w:rsidP="007628D1">
      <w:pPr>
        <w:pStyle w:val="3GPPText"/>
        <w:numPr>
          <w:ilvl w:val="3"/>
          <w:numId w:val="27"/>
        </w:numPr>
        <w:rPr>
          <w:b/>
          <w:bCs/>
        </w:rPr>
      </w:pPr>
      <w:r w:rsidRPr="00C716CE">
        <w:rPr>
          <w:b/>
          <w:bCs/>
        </w:rPr>
        <w:t>{hard value, soft value, hard and soft value}</w:t>
      </w:r>
    </w:p>
    <w:p w14:paraId="5FB6453A" w14:textId="0A3BED21" w:rsidR="00976D65" w:rsidRDefault="00976D65" w:rsidP="007628D1">
      <w:pPr>
        <w:pStyle w:val="3GPPText"/>
        <w:numPr>
          <w:ilvl w:val="2"/>
          <w:numId w:val="27"/>
        </w:numPr>
        <w:rPr>
          <w:b/>
          <w:bCs/>
        </w:rPr>
      </w:pPr>
      <w:r>
        <w:rPr>
          <w:b/>
          <w:bCs/>
        </w:rPr>
        <w:t>Define the following Component 2 values for UE selection:</w:t>
      </w:r>
    </w:p>
    <w:p w14:paraId="6E8AA952" w14:textId="77777777" w:rsidR="00976D65" w:rsidRDefault="00976D65" w:rsidP="007628D1">
      <w:pPr>
        <w:pStyle w:val="3GPPText"/>
        <w:numPr>
          <w:ilvl w:val="3"/>
          <w:numId w:val="27"/>
        </w:numPr>
        <w:rPr>
          <w:b/>
          <w:bCs/>
        </w:rPr>
      </w:pPr>
      <w:r w:rsidRPr="0035674A">
        <w:rPr>
          <w:b/>
          <w:bCs/>
        </w:rPr>
        <w:t>{</w:t>
      </w:r>
      <w:proofErr w:type="spellStart"/>
      <w:r w:rsidRPr="0035674A">
        <w:rPr>
          <w:b/>
          <w:bCs/>
        </w:rPr>
        <w:t>trpSpecific</w:t>
      </w:r>
      <w:proofErr w:type="spellEnd"/>
      <w:r w:rsidRPr="0035674A">
        <w:rPr>
          <w:b/>
          <w:bCs/>
        </w:rPr>
        <w:t xml:space="preserve">, </w:t>
      </w:r>
      <w:proofErr w:type="spellStart"/>
      <w:r w:rsidRPr="0035674A">
        <w:rPr>
          <w:b/>
          <w:bCs/>
        </w:rPr>
        <w:t>resourceSpecific</w:t>
      </w:r>
      <w:proofErr w:type="spellEnd"/>
      <w:r w:rsidRPr="0035674A">
        <w:rPr>
          <w:b/>
          <w:bCs/>
        </w:rPr>
        <w:t xml:space="preserve">, </w:t>
      </w:r>
      <w:proofErr w:type="spellStart"/>
      <w:r w:rsidRPr="0035674A">
        <w:rPr>
          <w:b/>
          <w:bCs/>
        </w:rPr>
        <w:t>trpSpecific</w:t>
      </w:r>
      <w:proofErr w:type="spellEnd"/>
      <w:r w:rsidRPr="0035674A">
        <w:rPr>
          <w:b/>
          <w:bCs/>
        </w:rPr>
        <w:t xml:space="preserve"> and </w:t>
      </w:r>
      <w:proofErr w:type="spellStart"/>
      <w:r w:rsidRPr="0035674A">
        <w:rPr>
          <w:b/>
          <w:bCs/>
        </w:rPr>
        <w:t>resourceSpecific</w:t>
      </w:r>
      <w:proofErr w:type="spellEnd"/>
      <w:r w:rsidRPr="0035674A">
        <w:rPr>
          <w:b/>
          <w:bCs/>
        </w:rPr>
        <w:t>}</w:t>
      </w:r>
    </w:p>
    <w:p w14:paraId="4B57412C" w14:textId="77777777" w:rsidR="0020633B" w:rsidRDefault="0020633B" w:rsidP="008421FF">
      <w:pPr>
        <w:rPr>
          <w:lang w:eastAsia="ja-JP"/>
        </w:rPr>
      </w:pPr>
    </w:p>
    <w:p w14:paraId="0A4FC963" w14:textId="400B44D5" w:rsidR="008B5C5F" w:rsidRPr="008B5C5F" w:rsidRDefault="00376DBD" w:rsidP="008B5C5F">
      <w:pPr>
        <w:pStyle w:val="Heading3"/>
      </w:pPr>
      <w:r>
        <w:t xml:space="preserve">FG 27-13: </w:t>
      </w:r>
      <w:r w:rsidR="008B5C5F" w:rsidRPr="008B5C5F">
        <w:t>Additional path reporting for UE-assisted DL-TDOA</w:t>
      </w:r>
    </w:p>
    <w:p w14:paraId="7DBB02F3" w14:textId="380D689E" w:rsidR="008B5C5F" w:rsidRDefault="002C33F2" w:rsidP="009005E5">
      <w:pPr>
        <w:pStyle w:val="3GPPText"/>
        <w:rPr>
          <w:lang w:eastAsia="ja-JP"/>
        </w:rPr>
      </w:pPr>
      <w:r>
        <w:rPr>
          <w:lang w:eastAsia="ja-JP"/>
        </w:rPr>
        <w:t xml:space="preserve">The values </w:t>
      </w:r>
      <w:r w:rsidR="00515AA7">
        <w:rPr>
          <w:lang w:eastAsia="ja-JP"/>
        </w:rPr>
        <w:t xml:space="preserve">for </w:t>
      </w:r>
      <w:r>
        <w:rPr>
          <w:lang w:eastAsia="ja-JP"/>
        </w:rPr>
        <w:t>c</w:t>
      </w:r>
      <w:r w:rsidR="008B5C5F" w:rsidRPr="002C33F2">
        <w:rPr>
          <w:lang w:eastAsia="ja-JP"/>
        </w:rPr>
        <w:t xml:space="preserve">omponent 1 </w:t>
      </w:r>
      <w:r w:rsidR="00455349">
        <w:rPr>
          <w:lang w:eastAsia="ja-JP"/>
        </w:rPr>
        <w:t>(</w:t>
      </w:r>
      <w:r w:rsidR="00455349" w:rsidRPr="002C33F2">
        <w:rPr>
          <w:lang w:eastAsia="ja-JP"/>
        </w:rPr>
        <w:t>additional detected path timing</w:t>
      </w:r>
      <w:r w:rsidR="00455349" w:rsidRPr="002C33F2" w:rsidDel="00A552F3">
        <w:rPr>
          <w:lang w:eastAsia="ja-JP"/>
        </w:rPr>
        <w:t xml:space="preserve"> </w:t>
      </w:r>
      <w:r w:rsidR="00455349" w:rsidRPr="002C33F2">
        <w:rPr>
          <w:lang w:eastAsia="ja-JP"/>
        </w:rPr>
        <w:t>reporting for K&gt;2 additional paths</w:t>
      </w:r>
      <w:r w:rsidR="00455349">
        <w:rPr>
          <w:lang w:eastAsia="ja-JP"/>
        </w:rPr>
        <w:t xml:space="preserve">) </w:t>
      </w:r>
      <w:r w:rsidR="00C43204">
        <w:rPr>
          <w:lang w:eastAsia="ja-JP"/>
        </w:rPr>
        <w:t>are still under discussion</w:t>
      </w:r>
      <w:r w:rsidR="008B5C5F" w:rsidRPr="002C33F2">
        <w:rPr>
          <w:lang w:eastAsia="ja-JP"/>
        </w:rPr>
        <w:t>: [{4, 6, 8}]</w:t>
      </w:r>
      <w:r w:rsidR="000C4B73">
        <w:rPr>
          <w:lang w:eastAsia="ja-JP"/>
        </w:rPr>
        <w:t>. In our view</w:t>
      </w:r>
      <w:r w:rsidR="00593F5A">
        <w:rPr>
          <w:lang w:eastAsia="ja-JP"/>
        </w:rPr>
        <w:t xml:space="preserve">, </w:t>
      </w:r>
      <w:r w:rsidR="000C4B73">
        <w:rPr>
          <w:lang w:eastAsia="ja-JP"/>
        </w:rPr>
        <w:t xml:space="preserve">all </w:t>
      </w:r>
      <w:r w:rsidR="00593F5A">
        <w:rPr>
          <w:lang w:eastAsia="ja-JP"/>
        </w:rPr>
        <w:t xml:space="preserve">values </w:t>
      </w:r>
      <w:r w:rsidR="000C4B73">
        <w:rPr>
          <w:lang w:eastAsia="ja-JP"/>
        </w:rPr>
        <w:t xml:space="preserve">up to 8 should be </w:t>
      </w:r>
      <w:r w:rsidR="00436349">
        <w:rPr>
          <w:lang w:eastAsia="ja-JP"/>
        </w:rPr>
        <w:t>supported.</w:t>
      </w:r>
    </w:p>
    <w:p w14:paraId="20A0C949" w14:textId="77777777" w:rsidR="00436349" w:rsidRDefault="00436349" w:rsidP="00436349"/>
    <w:p w14:paraId="5356B6C8" w14:textId="77777777" w:rsidR="00436349" w:rsidRDefault="00436349" w:rsidP="007628D1">
      <w:pPr>
        <w:pStyle w:val="3GPPText"/>
        <w:numPr>
          <w:ilvl w:val="0"/>
          <w:numId w:val="27"/>
        </w:numPr>
        <w:rPr>
          <w:lang w:eastAsia="ja-JP"/>
        </w:rPr>
      </w:pPr>
    </w:p>
    <w:p w14:paraId="4EB0017E" w14:textId="18A2940F" w:rsidR="00077514" w:rsidRPr="00A163B8" w:rsidRDefault="00436349" w:rsidP="007628D1">
      <w:pPr>
        <w:pStyle w:val="3GPPText"/>
        <w:numPr>
          <w:ilvl w:val="1"/>
          <w:numId w:val="28"/>
        </w:numPr>
        <w:rPr>
          <w:b/>
          <w:bCs/>
          <w:lang w:eastAsia="ja-JP"/>
        </w:rPr>
      </w:pPr>
      <w:r w:rsidRPr="00A163B8">
        <w:rPr>
          <w:b/>
          <w:bCs/>
          <w:lang w:eastAsia="ja-JP"/>
        </w:rPr>
        <w:t xml:space="preserve">Define the following </w:t>
      </w:r>
      <w:r w:rsidR="005E2631" w:rsidRPr="00A163B8">
        <w:rPr>
          <w:b/>
          <w:bCs/>
          <w:lang w:eastAsia="ja-JP"/>
        </w:rPr>
        <w:t xml:space="preserve">candidate values for component 1 of the FG 27-13 </w:t>
      </w:r>
      <w:r w:rsidR="00077514" w:rsidRPr="00A163B8">
        <w:rPr>
          <w:b/>
          <w:bCs/>
          <w:lang w:eastAsia="ja-JP"/>
        </w:rPr>
        <w:t>{3, 4, 5, 6, 7, 8}</w:t>
      </w:r>
    </w:p>
    <w:p w14:paraId="18EB67B1" w14:textId="77777777" w:rsidR="00AE2079" w:rsidRDefault="00AE2079" w:rsidP="008421FF">
      <w:pPr>
        <w:rPr>
          <w:lang w:eastAsia="ja-JP"/>
        </w:rPr>
      </w:pPr>
    </w:p>
    <w:p w14:paraId="7421119B" w14:textId="17FE8D99" w:rsidR="006871A9" w:rsidRDefault="006871A9" w:rsidP="006871A9">
      <w:pPr>
        <w:pStyle w:val="Heading3"/>
      </w:pPr>
      <w:r>
        <w:t>FG 27-13</w:t>
      </w:r>
      <w:r w:rsidR="00FC3D6F">
        <w:t>a</w:t>
      </w:r>
      <w:r>
        <w:t>:</w:t>
      </w:r>
      <w:r w:rsidRPr="006871A9">
        <w:t xml:space="preserve"> First path reporting for UE-assisted DL-TDOA</w:t>
      </w:r>
    </w:p>
    <w:p w14:paraId="44110DCC" w14:textId="1933DD66" w:rsidR="00172085" w:rsidRDefault="00172085" w:rsidP="00D84520">
      <w:pPr>
        <w:pStyle w:val="3GPPText"/>
      </w:pPr>
      <w:r>
        <w:t xml:space="preserve">The per UE signaling type was already agreed for additional path </w:t>
      </w:r>
      <w:r w:rsidR="00D84520">
        <w:t xml:space="preserve">reporting for DL-TDOA FG 27-13. </w:t>
      </w:r>
      <w:r w:rsidR="005553F0">
        <w:t>The same signaling type can be used for the first path for consistency.</w:t>
      </w:r>
    </w:p>
    <w:p w14:paraId="77E52559" w14:textId="77777777" w:rsidR="00097674" w:rsidRDefault="00097674" w:rsidP="005851AE"/>
    <w:p w14:paraId="2CD6B64D" w14:textId="77777777" w:rsidR="00097674" w:rsidRDefault="00097674" w:rsidP="007628D1">
      <w:pPr>
        <w:pStyle w:val="3GPPText"/>
        <w:numPr>
          <w:ilvl w:val="0"/>
          <w:numId w:val="27"/>
        </w:numPr>
        <w:rPr>
          <w:lang w:eastAsia="ja-JP"/>
        </w:rPr>
      </w:pPr>
    </w:p>
    <w:p w14:paraId="7F5CFEDF" w14:textId="4D8BD753" w:rsidR="00EC587F" w:rsidRDefault="00EC587F" w:rsidP="007628D1">
      <w:pPr>
        <w:pStyle w:val="3GPPText"/>
        <w:numPr>
          <w:ilvl w:val="1"/>
          <w:numId w:val="28"/>
        </w:numPr>
        <w:rPr>
          <w:b/>
          <w:bCs/>
          <w:lang w:eastAsia="ja-JP"/>
        </w:rPr>
      </w:pPr>
      <w:r>
        <w:rPr>
          <w:b/>
          <w:bCs/>
          <w:lang w:eastAsia="ja-JP"/>
        </w:rPr>
        <w:t xml:space="preserve">Define per UE signaling type for </w:t>
      </w:r>
      <w:r w:rsidR="00EB3287">
        <w:rPr>
          <w:b/>
          <w:bCs/>
          <w:lang w:eastAsia="ja-JP"/>
        </w:rPr>
        <w:t>the FG 27-13a (First path RSRPP for DL-TDOA)</w:t>
      </w:r>
    </w:p>
    <w:p w14:paraId="7FEBC99A" w14:textId="77777777" w:rsidR="00097674" w:rsidRPr="00FC3D6F" w:rsidRDefault="00097674" w:rsidP="00FC3D6F"/>
    <w:p w14:paraId="3E3AB1A9" w14:textId="7DC871C7" w:rsidR="006871A9" w:rsidRDefault="0081177C" w:rsidP="006871A9">
      <w:pPr>
        <w:pStyle w:val="Heading3"/>
      </w:pPr>
      <w:r>
        <w:lastRenderedPageBreak/>
        <w:t xml:space="preserve">FG 27-14: </w:t>
      </w:r>
      <w:r w:rsidR="006871A9" w:rsidRPr="008B5C5F">
        <w:t xml:space="preserve">Additional path reporting for </w:t>
      </w:r>
      <w:r w:rsidR="00710D14">
        <w:t>Multi-RTT</w:t>
      </w:r>
    </w:p>
    <w:p w14:paraId="31D37522" w14:textId="77777777" w:rsidR="00593F5A" w:rsidRDefault="00593F5A" w:rsidP="00593F5A">
      <w:pPr>
        <w:pStyle w:val="3GPPText"/>
        <w:rPr>
          <w:lang w:eastAsia="ja-JP"/>
        </w:rPr>
      </w:pPr>
      <w:r>
        <w:rPr>
          <w:lang w:eastAsia="ja-JP"/>
        </w:rPr>
        <w:t>The values for c</w:t>
      </w:r>
      <w:r w:rsidRPr="002C33F2">
        <w:rPr>
          <w:lang w:eastAsia="ja-JP"/>
        </w:rPr>
        <w:t xml:space="preserve">omponent 1 </w:t>
      </w:r>
      <w:r>
        <w:rPr>
          <w:lang w:eastAsia="ja-JP"/>
        </w:rPr>
        <w:t>(</w:t>
      </w:r>
      <w:r w:rsidRPr="002C33F2">
        <w:rPr>
          <w:lang w:eastAsia="ja-JP"/>
        </w:rPr>
        <w:t>additional detected path timing</w:t>
      </w:r>
      <w:r w:rsidRPr="002C33F2" w:rsidDel="00A552F3">
        <w:rPr>
          <w:lang w:eastAsia="ja-JP"/>
        </w:rPr>
        <w:t xml:space="preserve"> </w:t>
      </w:r>
      <w:r w:rsidRPr="002C33F2">
        <w:rPr>
          <w:lang w:eastAsia="ja-JP"/>
        </w:rPr>
        <w:t>reporting for K&gt;2 additional paths</w:t>
      </w:r>
      <w:r>
        <w:rPr>
          <w:lang w:eastAsia="ja-JP"/>
        </w:rPr>
        <w:t>) are still under discussion</w:t>
      </w:r>
      <w:r w:rsidRPr="002C33F2">
        <w:rPr>
          <w:lang w:eastAsia="ja-JP"/>
        </w:rPr>
        <w:t>: [{4, 6, 8}]</w:t>
      </w:r>
      <w:r>
        <w:rPr>
          <w:lang w:eastAsia="ja-JP"/>
        </w:rPr>
        <w:t>. In our view, all values up to 8 should be supported.</w:t>
      </w:r>
    </w:p>
    <w:p w14:paraId="18415C7D" w14:textId="77777777" w:rsidR="00593F5A" w:rsidRDefault="00593F5A" w:rsidP="00593F5A"/>
    <w:p w14:paraId="1E85F7A9" w14:textId="77777777" w:rsidR="00593F5A" w:rsidRDefault="00593F5A" w:rsidP="007628D1">
      <w:pPr>
        <w:pStyle w:val="3GPPText"/>
        <w:numPr>
          <w:ilvl w:val="0"/>
          <w:numId w:val="27"/>
        </w:numPr>
        <w:rPr>
          <w:lang w:eastAsia="ja-JP"/>
        </w:rPr>
      </w:pPr>
    </w:p>
    <w:p w14:paraId="147AD67B" w14:textId="27493849" w:rsidR="00593F5A" w:rsidRPr="00A163B8" w:rsidRDefault="00593F5A" w:rsidP="007628D1">
      <w:pPr>
        <w:pStyle w:val="3GPPText"/>
        <w:numPr>
          <w:ilvl w:val="1"/>
          <w:numId w:val="28"/>
        </w:numPr>
        <w:rPr>
          <w:b/>
          <w:bCs/>
          <w:lang w:eastAsia="ja-JP"/>
        </w:rPr>
      </w:pPr>
      <w:r w:rsidRPr="00A163B8">
        <w:rPr>
          <w:b/>
          <w:bCs/>
          <w:lang w:eastAsia="ja-JP"/>
        </w:rPr>
        <w:t>Define the following candidate values for component 1 of the FG 27-1</w:t>
      </w:r>
      <w:r w:rsidR="00C977B6" w:rsidRPr="00A163B8">
        <w:rPr>
          <w:b/>
          <w:bCs/>
          <w:lang w:eastAsia="ja-JP"/>
        </w:rPr>
        <w:t>4</w:t>
      </w:r>
      <w:r w:rsidRPr="00A163B8">
        <w:rPr>
          <w:b/>
          <w:bCs/>
          <w:lang w:eastAsia="ja-JP"/>
        </w:rPr>
        <w:t xml:space="preserve"> {3, 4, 5, 6, 7, 8}</w:t>
      </w:r>
    </w:p>
    <w:p w14:paraId="6844C8AD" w14:textId="77777777" w:rsidR="00593F5A" w:rsidRPr="00710D14" w:rsidRDefault="00593F5A" w:rsidP="00710D14"/>
    <w:p w14:paraId="40DB116D" w14:textId="21F9B272" w:rsidR="00710D14" w:rsidRDefault="00710D14" w:rsidP="00710D14">
      <w:pPr>
        <w:pStyle w:val="Heading3"/>
      </w:pPr>
      <w:r>
        <w:t xml:space="preserve">FG 27-14a: </w:t>
      </w:r>
      <w:r w:rsidRPr="008B5C5F">
        <w:t xml:space="preserve">Additional path reporting for </w:t>
      </w:r>
      <w:r>
        <w:t>Multi-RTT</w:t>
      </w:r>
    </w:p>
    <w:p w14:paraId="00D05266" w14:textId="7CA36653" w:rsidR="00C977B6" w:rsidRDefault="00C977B6" w:rsidP="00C977B6">
      <w:pPr>
        <w:pStyle w:val="3GPPText"/>
      </w:pPr>
      <w:r>
        <w:t xml:space="preserve">The per UE signaling type was already agreed for additional path reporting for Multi-RTT: FG 27-14. </w:t>
      </w:r>
      <w:r w:rsidR="003E1F9B">
        <w:t>For consistency, t</w:t>
      </w:r>
      <w:r>
        <w:t>he same signaling type can be used for the first path.</w:t>
      </w:r>
    </w:p>
    <w:p w14:paraId="52F5C255" w14:textId="77777777" w:rsidR="00C977B6" w:rsidRDefault="00C977B6" w:rsidP="00C977B6"/>
    <w:p w14:paraId="392D2852" w14:textId="77777777" w:rsidR="00C977B6" w:rsidRDefault="00C977B6" w:rsidP="007628D1">
      <w:pPr>
        <w:pStyle w:val="3GPPText"/>
        <w:numPr>
          <w:ilvl w:val="0"/>
          <w:numId w:val="27"/>
        </w:numPr>
        <w:rPr>
          <w:lang w:eastAsia="ja-JP"/>
        </w:rPr>
      </w:pPr>
    </w:p>
    <w:p w14:paraId="1470B73F" w14:textId="1F8ED980" w:rsidR="00C977B6" w:rsidRDefault="00C977B6" w:rsidP="007628D1">
      <w:pPr>
        <w:pStyle w:val="3GPPText"/>
        <w:numPr>
          <w:ilvl w:val="1"/>
          <w:numId w:val="28"/>
        </w:numPr>
        <w:rPr>
          <w:b/>
          <w:bCs/>
          <w:lang w:eastAsia="ja-JP"/>
        </w:rPr>
      </w:pPr>
      <w:r>
        <w:rPr>
          <w:b/>
          <w:bCs/>
          <w:lang w:eastAsia="ja-JP"/>
        </w:rPr>
        <w:t>Define per UE signaling type for the FG 27-1</w:t>
      </w:r>
      <w:r w:rsidR="003E1F9B">
        <w:rPr>
          <w:b/>
          <w:bCs/>
          <w:lang w:eastAsia="ja-JP"/>
        </w:rPr>
        <w:t>4</w:t>
      </w:r>
      <w:r>
        <w:rPr>
          <w:b/>
          <w:bCs/>
          <w:lang w:eastAsia="ja-JP"/>
        </w:rPr>
        <w:t xml:space="preserve">a (First path RSRPP for </w:t>
      </w:r>
      <w:r w:rsidR="003E1F9B">
        <w:rPr>
          <w:b/>
          <w:bCs/>
          <w:lang w:eastAsia="ja-JP"/>
        </w:rPr>
        <w:t>Multi-RTT</w:t>
      </w:r>
      <w:r>
        <w:rPr>
          <w:b/>
          <w:bCs/>
          <w:lang w:eastAsia="ja-JP"/>
        </w:rPr>
        <w:t>)</w:t>
      </w:r>
    </w:p>
    <w:p w14:paraId="014D9D2A" w14:textId="77777777" w:rsidR="00367022" w:rsidRDefault="00367022" w:rsidP="008421FF">
      <w:pPr>
        <w:rPr>
          <w:lang w:eastAsia="ja-JP"/>
        </w:rPr>
      </w:pPr>
    </w:p>
    <w:p w14:paraId="5F7B4C04" w14:textId="2A77CFD5" w:rsidR="005F1132" w:rsidRDefault="005F1132" w:rsidP="005F1132">
      <w:pPr>
        <w:pStyle w:val="Heading3"/>
      </w:pPr>
      <w:r>
        <w:t>FG 27-15</w:t>
      </w:r>
      <w:r w:rsidR="00CA5F86">
        <w:t>/27-15a</w:t>
      </w:r>
      <w:r>
        <w:t xml:space="preserve">: </w:t>
      </w:r>
      <w:r w:rsidR="00624293" w:rsidRPr="00624293">
        <w:t>Support of positioning SRS transmission in RRC_INACTIVE state for initial BWP</w:t>
      </w:r>
    </w:p>
    <w:p w14:paraId="6C3051B0" w14:textId="4EA87E85" w:rsidR="00F643A5" w:rsidRDefault="00F643A5" w:rsidP="0053434C">
      <w:pPr>
        <w:pStyle w:val="3GPPText"/>
        <w:rPr>
          <w:lang w:eastAsia="zh-CN"/>
        </w:rPr>
      </w:pPr>
      <w:r>
        <w:rPr>
          <w:lang w:eastAsia="ja-JP"/>
        </w:rPr>
        <w:t>The following FG</w:t>
      </w:r>
      <w:r w:rsidR="0085427B">
        <w:rPr>
          <w:lang w:eastAsia="ja-JP"/>
        </w:rPr>
        <w:t xml:space="preserve">s 27-15 and 27-15a define </w:t>
      </w:r>
      <w:r w:rsidR="0053434C">
        <w:rPr>
          <w:lang w:eastAsia="zh-CN"/>
        </w:rPr>
        <w:t>s</w:t>
      </w:r>
      <w:r w:rsidR="0053434C" w:rsidRPr="00F4071F">
        <w:rPr>
          <w:lang w:eastAsia="zh-CN"/>
        </w:rPr>
        <w:t xml:space="preserve">upport of positioning SRS transmission in RRC_INACTIVE state for </w:t>
      </w:r>
      <w:r w:rsidR="0053434C" w:rsidRPr="00BD57A7">
        <w:rPr>
          <w:u w:val="single"/>
          <w:lang w:eastAsia="zh-CN"/>
        </w:rPr>
        <w:t>initial BWP</w:t>
      </w:r>
      <w:r w:rsidR="0076131E">
        <w:rPr>
          <w:lang w:eastAsia="zh-CN"/>
        </w:rPr>
        <w:t xml:space="preserve"> for periodic and </w:t>
      </w:r>
      <w:r w:rsidR="00BD57A7">
        <w:rPr>
          <w:lang w:eastAsia="zh-CN"/>
        </w:rPr>
        <w:t>semi-persistent SRS transmission</w:t>
      </w:r>
      <w:r w:rsidR="000F0131">
        <w:rPr>
          <w:lang w:eastAsia="zh-CN"/>
        </w:rPr>
        <w:t>.</w:t>
      </w:r>
    </w:p>
    <w:p w14:paraId="7E9D3373" w14:textId="68C32701" w:rsidR="00BD57A7" w:rsidRDefault="00BD57A7" w:rsidP="0053434C">
      <w:pPr>
        <w:pStyle w:val="3GPPText"/>
        <w:rPr>
          <w:lang w:eastAsia="zh-CN"/>
        </w:rPr>
      </w:pPr>
      <w:r>
        <w:rPr>
          <w:lang w:eastAsia="zh-CN"/>
        </w:rPr>
        <w:t xml:space="preserve">RAN1 also agreed that SRS for positioning transmission can be supported outside of the initial </w:t>
      </w:r>
      <w:r w:rsidR="00DB0E95">
        <w:rPr>
          <w:lang w:eastAsia="zh-CN"/>
        </w:rPr>
        <w:t>BWP</w:t>
      </w:r>
      <w:r w:rsidR="0004474E">
        <w:rPr>
          <w:lang w:eastAsia="zh-CN"/>
        </w:rPr>
        <w:t xml:space="preserve"> with different location, SCS, CP than for initial BWP</w:t>
      </w:r>
      <w:r w:rsidR="00DB0E95">
        <w:rPr>
          <w:lang w:eastAsia="zh-CN"/>
        </w:rPr>
        <w:t>.</w:t>
      </w:r>
    </w:p>
    <w:tbl>
      <w:tblPr>
        <w:tblStyle w:val="TableGrid"/>
        <w:tblW w:w="0" w:type="auto"/>
        <w:tblLook w:val="04A0" w:firstRow="1" w:lastRow="0" w:firstColumn="1" w:lastColumn="0" w:noHBand="0" w:noVBand="1"/>
      </w:tblPr>
      <w:tblGrid>
        <w:gridCol w:w="9628"/>
      </w:tblGrid>
      <w:tr w:rsidR="0044273F" w:rsidRPr="0004474E" w14:paraId="4CC32F75" w14:textId="77777777" w:rsidTr="0044273F">
        <w:tc>
          <w:tcPr>
            <w:tcW w:w="9628" w:type="dxa"/>
          </w:tcPr>
          <w:p w14:paraId="770077E3" w14:textId="77777777" w:rsidR="0044273F" w:rsidRPr="0004474E" w:rsidRDefault="0044273F" w:rsidP="0044273F">
            <w:pPr>
              <w:pStyle w:val="3GPPText"/>
              <w:rPr>
                <w:rFonts w:ascii="Times" w:hAnsi="Times" w:cs="Times"/>
                <w:b/>
                <w:bCs/>
                <w:sz w:val="20"/>
                <w:u w:val="single"/>
              </w:rPr>
            </w:pPr>
            <w:r w:rsidRPr="0004474E">
              <w:rPr>
                <w:rFonts w:ascii="Times" w:hAnsi="Times" w:cs="Times"/>
                <w:b/>
                <w:bCs/>
                <w:sz w:val="20"/>
                <w:u w:val="single"/>
              </w:rPr>
              <w:t>Agreement</w:t>
            </w:r>
          </w:p>
          <w:p w14:paraId="68043E3E" w14:textId="77777777" w:rsidR="0044273F" w:rsidRPr="0004474E" w:rsidRDefault="0044273F" w:rsidP="0044273F">
            <w:pPr>
              <w:pStyle w:val="3GPPText"/>
              <w:numPr>
                <w:ilvl w:val="0"/>
                <w:numId w:val="3"/>
              </w:numPr>
              <w:spacing w:line="259" w:lineRule="auto"/>
              <w:rPr>
                <w:rStyle w:val="3GPPAgreementsChar"/>
                <w:rFonts w:ascii="Times" w:hAnsi="Times" w:cs="Times"/>
                <w:sz w:val="20"/>
              </w:rPr>
            </w:pPr>
            <w:r w:rsidRPr="0004474E">
              <w:rPr>
                <w:rStyle w:val="3GPPAgreementsChar"/>
                <w:rFonts w:ascii="Times" w:hAnsi="Times" w:cs="Times"/>
                <w:sz w:val="20"/>
              </w:rPr>
              <w:t>The following options are supported for SRS for positioning transmission by RRC_INACTIVE UEs:</w:t>
            </w:r>
          </w:p>
          <w:p w14:paraId="05D4B741" w14:textId="77777777" w:rsidR="0044273F" w:rsidRPr="0004474E" w:rsidRDefault="0044273F" w:rsidP="0044273F">
            <w:pPr>
              <w:pStyle w:val="3GPPAgreements"/>
              <w:numPr>
                <w:ilvl w:val="1"/>
                <w:numId w:val="3"/>
              </w:numPr>
              <w:rPr>
                <w:sz w:val="20"/>
              </w:rPr>
            </w:pPr>
            <w:r w:rsidRPr="0004474E">
              <w:rPr>
                <w:sz w:val="20"/>
              </w:rPr>
              <w:t>Option 1:</w:t>
            </w:r>
          </w:p>
          <w:p w14:paraId="4C86ED36" w14:textId="77777777" w:rsidR="0044273F" w:rsidRPr="0004474E" w:rsidRDefault="0044273F" w:rsidP="0044273F">
            <w:pPr>
              <w:pStyle w:val="3GPPAgreements"/>
              <w:numPr>
                <w:ilvl w:val="2"/>
                <w:numId w:val="3"/>
              </w:numPr>
              <w:rPr>
                <w:sz w:val="20"/>
              </w:rPr>
            </w:pPr>
            <w:r w:rsidRPr="0004474E">
              <w:rPr>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6F471E16" w14:textId="77777777" w:rsidR="0044273F" w:rsidRPr="0004474E" w:rsidRDefault="0044273F" w:rsidP="0044273F">
            <w:pPr>
              <w:pStyle w:val="3GPPAgreements"/>
              <w:numPr>
                <w:ilvl w:val="1"/>
                <w:numId w:val="3"/>
              </w:numPr>
              <w:rPr>
                <w:sz w:val="20"/>
              </w:rPr>
            </w:pPr>
            <w:r w:rsidRPr="0004474E">
              <w:rPr>
                <w:sz w:val="20"/>
              </w:rPr>
              <w:t>Option 2:</w:t>
            </w:r>
          </w:p>
          <w:p w14:paraId="165A1A4C" w14:textId="77777777" w:rsidR="0044273F" w:rsidRPr="0004474E" w:rsidRDefault="0044273F" w:rsidP="0044273F">
            <w:pPr>
              <w:pStyle w:val="3GPPAgreements"/>
              <w:numPr>
                <w:ilvl w:val="2"/>
                <w:numId w:val="3"/>
              </w:numPr>
              <w:rPr>
                <w:sz w:val="20"/>
              </w:rPr>
            </w:pPr>
            <w:r w:rsidRPr="0004474E">
              <w:rPr>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19B4EBB5" w14:textId="3C021EF2" w:rsidR="0044273F" w:rsidRPr="0004474E" w:rsidRDefault="0044273F" w:rsidP="0053434C">
            <w:pPr>
              <w:pStyle w:val="3GPPAgreements"/>
              <w:numPr>
                <w:ilvl w:val="3"/>
                <w:numId w:val="3"/>
              </w:numPr>
              <w:rPr>
                <w:rFonts w:ascii="Times" w:hAnsi="Times" w:cs="Times"/>
                <w:sz w:val="20"/>
              </w:rPr>
            </w:pPr>
            <w:r w:rsidRPr="0004474E">
              <w:rPr>
                <w:rFonts w:ascii="Times" w:hAnsi="Times" w:cs="Times"/>
                <w:sz w:val="20"/>
              </w:rPr>
              <w:t>The UE shall not transmit the SRS for Positioning when it is expected to perform UL transmissions in the initial UL BWP in RRC_INACTIVE state.</w:t>
            </w:r>
          </w:p>
        </w:tc>
      </w:tr>
    </w:tbl>
    <w:p w14:paraId="07513132" w14:textId="580AD2E8" w:rsidR="0044273F" w:rsidRDefault="004A10DB" w:rsidP="0053434C">
      <w:pPr>
        <w:pStyle w:val="3GPPText"/>
        <w:rPr>
          <w:lang w:eastAsia="zh-CN"/>
        </w:rPr>
      </w:pPr>
      <w:r>
        <w:rPr>
          <w:lang w:eastAsia="zh-CN"/>
        </w:rPr>
        <w:t>Considering above agreement</w:t>
      </w:r>
      <w:r w:rsidR="009D292D">
        <w:rPr>
          <w:lang w:eastAsia="zh-CN"/>
        </w:rPr>
        <w:t>,</w:t>
      </w:r>
      <w:r>
        <w:rPr>
          <w:lang w:eastAsia="zh-CN"/>
        </w:rPr>
        <w:t xml:space="preserve"> we propose to split FG 27</w:t>
      </w:r>
      <w:r w:rsidR="009D292D">
        <w:rPr>
          <w:lang w:eastAsia="zh-CN"/>
        </w:rPr>
        <w:t>-15/27-15a as follows:</w:t>
      </w:r>
    </w:p>
    <w:p w14:paraId="235391BD" w14:textId="2DD50168" w:rsidR="009D292D" w:rsidRDefault="009D292D" w:rsidP="006E6E66">
      <w:pPr>
        <w:pStyle w:val="3GPPAgreements"/>
      </w:pPr>
      <w:r>
        <w:t>FG</w:t>
      </w:r>
      <w:r w:rsidR="00923E84">
        <w:t xml:space="preserve"> </w:t>
      </w:r>
      <w:r>
        <w:t>27-1</w:t>
      </w:r>
      <w:r w:rsidR="00923E84">
        <w:t>5-1</w:t>
      </w:r>
      <w:r w:rsidR="006E6E66">
        <w:t xml:space="preserve"> </w:t>
      </w:r>
      <w:r w:rsidR="001E783D">
        <w:t>–</w:t>
      </w:r>
      <w:r w:rsidR="006E6E66">
        <w:t xml:space="preserve"> </w:t>
      </w:r>
      <w:r w:rsidR="00882707">
        <w:t>Support</w:t>
      </w:r>
      <w:r w:rsidR="001E783D">
        <w:t xml:space="preserve"> of periodic SRS for </w:t>
      </w:r>
      <w:r w:rsidR="006E6E66" w:rsidRPr="00F4071F">
        <w:t xml:space="preserve">positioning in RRC_INACTIVE state </w:t>
      </w:r>
      <w:r w:rsidR="001E783D">
        <w:t>inside</w:t>
      </w:r>
      <w:r w:rsidR="006E6E66" w:rsidRPr="00F4071F">
        <w:t xml:space="preserve"> initial BWP</w:t>
      </w:r>
    </w:p>
    <w:p w14:paraId="01D203A6" w14:textId="5C09FD28" w:rsidR="00923E84" w:rsidRPr="002E113F" w:rsidRDefault="00923E84" w:rsidP="002E113F">
      <w:pPr>
        <w:pStyle w:val="3GPPAgreements"/>
      </w:pPr>
      <w:r w:rsidRPr="002E113F">
        <w:t>FG 27-15-1a</w:t>
      </w:r>
      <w:r w:rsidR="001E783D" w:rsidRPr="002E113F">
        <w:t xml:space="preserve"> – </w:t>
      </w:r>
      <w:r w:rsidR="00882707">
        <w:t xml:space="preserve">Support </w:t>
      </w:r>
      <w:r w:rsidR="001E783D" w:rsidRPr="002E113F">
        <w:t xml:space="preserve">of </w:t>
      </w:r>
      <w:r w:rsidR="009E4036" w:rsidRPr="002E113F">
        <w:t xml:space="preserve">semi-persistent </w:t>
      </w:r>
      <w:r w:rsidR="001E783D" w:rsidRPr="002E113F">
        <w:t>SRS for positioning in RRC_INACTIVE state inside initial BWP</w:t>
      </w:r>
    </w:p>
    <w:p w14:paraId="0D0D0028" w14:textId="2453834C" w:rsidR="00923E84" w:rsidRDefault="00923E84" w:rsidP="00923E84">
      <w:pPr>
        <w:pStyle w:val="3GPPAgreements"/>
      </w:pPr>
      <w:r>
        <w:t>FG 27-15-2</w:t>
      </w:r>
      <w:r w:rsidR="009E4036">
        <w:t xml:space="preserve"> – </w:t>
      </w:r>
      <w:r w:rsidR="00882707">
        <w:t xml:space="preserve">Support </w:t>
      </w:r>
      <w:r w:rsidR="009E4036">
        <w:t xml:space="preserve">of periodic SRS for </w:t>
      </w:r>
      <w:r w:rsidR="009E4036" w:rsidRPr="00F4071F">
        <w:t xml:space="preserve">positioning in RRC_INACTIVE state </w:t>
      </w:r>
      <w:r w:rsidR="009E4036">
        <w:t>inside</w:t>
      </w:r>
      <w:r w:rsidR="009E4036" w:rsidRPr="00F4071F">
        <w:t xml:space="preserve"> </w:t>
      </w:r>
      <w:r w:rsidR="00043E62">
        <w:t xml:space="preserve">outside initial </w:t>
      </w:r>
      <w:r w:rsidR="009E4036" w:rsidRPr="00F4071F">
        <w:t>BWP</w:t>
      </w:r>
    </w:p>
    <w:p w14:paraId="58452916" w14:textId="730456D2" w:rsidR="006E6E66" w:rsidRDefault="006E6E66" w:rsidP="00923E84">
      <w:pPr>
        <w:pStyle w:val="3GPPAgreements"/>
      </w:pPr>
      <w:r>
        <w:t>FG 27-15-2a</w:t>
      </w:r>
      <w:r w:rsidR="002E113F">
        <w:t xml:space="preserve"> – </w:t>
      </w:r>
      <w:r w:rsidR="00882707">
        <w:t xml:space="preserve">Support </w:t>
      </w:r>
      <w:r w:rsidR="002E113F">
        <w:t xml:space="preserve">of </w:t>
      </w:r>
      <w:r w:rsidR="00BF5840" w:rsidRPr="002E113F">
        <w:t xml:space="preserve">semi-persistent </w:t>
      </w:r>
      <w:r w:rsidR="002E113F">
        <w:t xml:space="preserve">SRS for </w:t>
      </w:r>
      <w:r w:rsidR="002E113F" w:rsidRPr="00F4071F">
        <w:t xml:space="preserve">positioning in RRC_INACTIVE state </w:t>
      </w:r>
      <w:r w:rsidR="00043E62">
        <w:t xml:space="preserve">outside </w:t>
      </w:r>
      <w:r w:rsidR="002E113F" w:rsidRPr="00F4071F">
        <w:t>initial BWP</w:t>
      </w:r>
    </w:p>
    <w:p w14:paraId="4B5E03C5" w14:textId="77777777" w:rsidR="003D0C04" w:rsidRDefault="003D0C04" w:rsidP="00186857">
      <w:pPr>
        <w:pStyle w:val="3GPPText"/>
      </w:pPr>
    </w:p>
    <w:p w14:paraId="70C37CD9" w14:textId="77777777" w:rsidR="003D0C04" w:rsidRDefault="003D0C04" w:rsidP="003D0C04">
      <w:pPr>
        <w:pStyle w:val="3GPPText"/>
        <w:numPr>
          <w:ilvl w:val="0"/>
          <w:numId w:val="27"/>
        </w:numPr>
        <w:rPr>
          <w:lang w:eastAsia="ja-JP"/>
        </w:rPr>
      </w:pPr>
    </w:p>
    <w:p w14:paraId="6BB0A09C" w14:textId="730B1355" w:rsidR="009B08B1" w:rsidRDefault="009B08B1" w:rsidP="003D0C04">
      <w:pPr>
        <w:pStyle w:val="3GPPAgreements"/>
        <w:numPr>
          <w:ilvl w:val="1"/>
          <w:numId w:val="27"/>
        </w:numPr>
        <w:rPr>
          <w:b/>
          <w:bCs/>
        </w:rPr>
      </w:pPr>
      <w:r>
        <w:rPr>
          <w:b/>
          <w:bCs/>
        </w:rPr>
        <w:t xml:space="preserve">SRS for positioning transmission </w:t>
      </w:r>
      <w:r w:rsidRPr="005C0068">
        <w:rPr>
          <w:b/>
          <w:bCs/>
          <w:u w:val="single"/>
        </w:rPr>
        <w:t>inside initial UL BWP</w:t>
      </w:r>
    </w:p>
    <w:p w14:paraId="67CB435C" w14:textId="1E7E3B2B" w:rsidR="003D0C04" w:rsidRPr="003D0C04" w:rsidRDefault="003D0C04" w:rsidP="009B08B1">
      <w:pPr>
        <w:pStyle w:val="3GPPAgreements"/>
        <w:numPr>
          <w:ilvl w:val="2"/>
          <w:numId w:val="27"/>
        </w:numPr>
        <w:rPr>
          <w:b/>
          <w:bCs/>
        </w:rPr>
      </w:pPr>
      <w:r w:rsidRPr="003D0C04">
        <w:rPr>
          <w:b/>
          <w:bCs/>
        </w:rPr>
        <w:t xml:space="preserve">FG 27-15-1 – Support of </w:t>
      </w:r>
      <w:r>
        <w:rPr>
          <w:b/>
          <w:bCs/>
        </w:rPr>
        <w:t>P-</w:t>
      </w:r>
      <w:r w:rsidRPr="003D0C04">
        <w:rPr>
          <w:b/>
          <w:bCs/>
        </w:rPr>
        <w:t>SRS for positioning in RRC_INACTIVE state inside initial BWP</w:t>
      </w:r>
    </w:p>
    <w:p w14:paraId="7BE4074C" w14:textId="7421F5A8" w:rsidR="003D0C04" w:rsidRPr="003D0C04" w:rsidRDefault="003D0C04" w:rsidP="009B08B1">
      <w:pPr>
        <w:pStyle w:val="3GPPAgreements"/>
        <w:numPr>
          <w:ilvl w:val="2"/>
          <w:numId w:val="27"/>
        </w:numPr>
        <w:rPr>
          <w:b/>
          <w:bCs/>
        </w:rPr>
      </w:pPr>
      <w:r w:rsidRPr="003D0C04">
        <w:rPr>
          <w:b/>
          <w:bCs/>
        </w:rPr>
        <w:t xml:space="preserve">FG 27-15-1a – Support of </w:t>
      </w:r>
      <w:r>
        <w:rPr>
          <w:b/>
          <w:bCs/>
        </w:rPr>
        <w:t>SP-</w:t>
      </w:r>
      <w:r w:rsidRPr="003D0C04">
        <w:rPr>
          <w:b/>
          <w:bCs/>
        </w:rPr>
        <w:t>SRS for positioning in RRC_INACTIVE state inside initial BWP</w:t>
      </w:r>
    </w:p>
    <w:p w14:paraId="16D9B1A0" w14:textId="206F9A0D" w:rsidR="009B08B1" w:rsidRDefault="009B08B1" w:rsidP="003D0C04">
      <w:pPr>
        <w:pStyle w:val="3GPPAgreements"/>
        <w:numPr>
          <w:ilvl w:val="1"/>
          <w:numId w:val="27"/>
        </w:numPr>
        <w:rPr>
          <w:b/>
          <w:bCs/>
        </w:rPr>
      </w:pPr>
      <w:r>
        <w:rPr>
          <w:b/>
          <w:bCs/>
        </w:rPr>
        <w:t xml:space="preserve">SRS for positioning transmission </w:t>
      </w:r>
      <w:r w:rsidRPr="00186857">
        <w:rPr>
          <w:b/>
          <w:bCs/>
          <w:u w:val="single"/>
        </w:rPr>
        <w:t>outside initial UL BWP</w:t>
      </w:r>
    </w:p>
    <w:p w14:paraId="75F8D782" w14:textId="6CA70571" w:rsidR="003D0C04" w:rsidRPr="003D0C04" w:rsidRDefault="003D0C04" w:rsidP="009B08B1">
      <w:pPr>
        <w:pStyle w:val="3GPPAgreements"/>
        <w:numPr>
          <w:ilvl w:val="2"/>
          <w:numId w:val="27"/>
        </w:numPr>
        <w:rPr>
          <w:b/>
          <w:bCs/>
        </w:rPr>
      </w:pPr>
      <w:r w:rsidRPr="003D0C04">
        <w:rPr>
          <w:b/>
          <w:bCs/>
        </w:rPr>
        <w:t xml:space="preserve">FG 27-15-2 – Support of </w:t>
      </w:r>
      <w:r>
        <w:rPr>
          <w:b/>
          <w:bCs/>
        </w:rPr>
        <w:t>P-</w:t>
      </w:r>
      <w:r w:rsidRPr="003D0C04">
        <w:rPr>
          <w:b/>
          <w:bCs/>
        </w:rPr>
        <w:t>SRS for positioning in RRC_INACTIVE state outside initial BWP</w:t>
      </w:r>
    </w:p>
    <w:p w14:paraId="66707B74" w14:textId="337FDDAD" w:rsidR="003D0C04" w:rsidRDefault="003D0C04" w:rsidP="009B08B1">
      <w:pPr>
        <w:pStyle w:val="3GPPAgreements"/>
        <w:numPr>
          <w:ilvl w:val="2"/>
          <w:numId w:val="27"/>
        </w:numPr>
        <w:rPr>
          <w:b/>
          <w:bCs/>
        </w:rPr>
      </w:pPr>
      <w:r w:rsidRPr="003D0C04">
        <w:rPr>
          <w:b/>
          <w:bCs/>
        </w:rPr>
        <w:lastRenderedPageBreak/>
        <w:t xml:space="preserve">FG 27-15-2a – Support of </w:t>
      </w:r>
      <w:r>
        <w:rPr>
          <w:b/>
          <w:bCs/>
        </w:rPr>
        <w:t>SP-</w:t>
      </w:r>
      <w:r w:rsidRPr="003D0C04">
        <w:rPr>
          <w:b/>
          <w:bCs/>
        </w:rPr>
        <w:t>SRS for positioning in RRC_INACTIVE state outside initial BWP</w:t>
      </w:r>
    </w:p>
    <w:p w14:paraId="2E56BBB3" w14:textId="5494BBFF" w:rsidR="00A91768" w:rsidRDefault="00A91768" w:rsidP="003D0C04">
      <w:pPr>
        <w:pStyle w:val="3GPPAgreements"/>
        <w:numPr>
          <w:ilvl w:val="1"/>
          <w:numId w:val="27"/>
        </w:numPr>
        <w:rPr>
          <w:b/>
          <w:bCs/>
        </w:rPr>
      </w:pPr>
      <w:r>
        <w:rPr>
          <w:b/>
          <w:bCs/>
        </w:rPr>
        <w:t xml:space="preserve">Reuse components of P-SRS and SP-SRS resources </w:t>
      </w:r>
      <w:r w:rsidR="00872183">
        <w:rPr>
          <w:b/>
          <w:bCs/>
        </w:rPr>
        <w:t xml:space="preserve">from </w:t>
      </w:r>
      <w:r w:rsidR="003914E4">
        <w:rPr>
          <w:b/>
          <w:bCs/>
        </w:rPr>
        <w:t xml:space="preserve">Rel.16 </w:t>
      </w:r>
      <w:r w:rsidR="00872183">
        <w:rPr>
          <w:b/>
          <w:bCs/>
        </w:rPr>
        <w:t>FGs</w:t>
      </w:r>
      <w:r w:rsidR="009245E2">
        <w:rPr>
          <w:b/>
          <w:bCs/>
        </w:rPr>
        <w:t xml:space="preserve"> 13-8/13-8</w:t>
      </w:r>
      <w:r w:rsidR="00956BEB">
        <w:rPr>
          <w:b/>
          <w:bCs/>
        </w:rPr>
        <w:t>b</w:t>
      </w:r>
    </w:p>
    <w:p w14:paraId="3CA02B90" w14:textId="07DF36A9" w:rsidR="003914E4" w:rsidRPr="003D0C04" w:rsidRDefault="003914E4" w:rsidP="003D0C04">
      <w:pPr>
        <w:pStyle w:val="3GPPAgreements"/>
        <w:numPr>
          <w:ilvl w:val="1"/>
          <w:numId w:val="27"/>
        </w:numPr>
        <w:rPr>
          <w:b/>
          <w:bCs/>
        </w:rPr>
      </w:pPr>
      <w:r>
        <w:rPr>
          <w:b/>
          <w:bCs/>
        </w:rPr>
        <w:t>FGs 27-15-1/27-15-1a are pre-requisites for FGs 27-15-2</w:t>
      </w:r>
      <w:r w:rsidR="00BC0E1B">
        <w:rPr>
          <w:b/>
          <w:bCs/>
        </w:rPr>
        <w:t>/27-15-2a</w:t>
      </w:r>
      <w:r w:rsidR="007A0AFA">
        <w:rPr>
          <w:b/>
          <w:bCs/>
        </w:rPr>
        <w:t xml:space="preserve"> respectively</w:t>
      </w:r>
    </w:p>
    <w:p w14:paraId="589146F9" w14:textId="77777777" w:rsidR="00F643A5" w:rsidRDefault="00F643A5" w:rsidP="00186857">
      <w:pPr>
        <w:pStyle w:val="3GPPText"/>
        <w:rPr>
          <w:lang w:eastAsia="ja-JP"/>
        </w:rPr>
      </w:pPr>
    </w:p>
    <w:p w14:paraId="668A4430" w14:textId="6FDE2857" w:rsidR="00A30A81" w:rsidRDefault="00A30A81" w:rsidP="00A30A81">
      <w:pPr>
        <w:pStyle w:val="Heading3"/>
        <w:rPr>
          <w:lang w:eastAsia="ja-JP"/>
        </w:rPr>
      </w:pPr>
      <w:r>
        <w:rPr>
          <w:lang w:eastAsia="ja-JP"/>
        </w:rPr>
        <w:t>FG 27-17</w:t>
      </w:r>
      <w:r w:rsidR="00284E24">
        <w:rPr>
          <w:lang w:eastAsia="ja-JP"/>
        </w:rPr>
        <w:t>:</w:t>
      </w:r>
      <w:r w:rsidR="00403A5C">
        <w:rPr>
          <w:lang w:eastAsia="ja-JP"/>
        </w:rPr>
        <w:t xml:space="preserve"> </w:t>
      </w:r>
      <w:r w:rsidR="00403A5C" w:rsidRPr="0046255D">
        <w:rPr>
          <w:lang w:eastAsia="ja-JP"/>
        </w:rPr>
        <w:t>Support of positioning in RRC_INACTIVE state</w:t>
      </w:r>
    </w:p>
    <w:p w14:paraId="7C41032A" w14:textId="65236DC6" w:rsidR="00E576B2" w:rsidRDefault="00CB69C8" w:rsidP="004B4E5F">
      <w:pPr>
        <w:pStyle w:val="3GPPText"/>
        <w:rPr>
          <w:lang w:eastAsia="ja-JP"/>
        </w:rPr>
      </w:pPr>
      <w:r>
        <w:rPr>
          <w:lang w:eastAsia="ja-JP"/>
        </w:rPr>
        <w:t xml:space="preserve">In general, we </w:t>
      </w:r>
      <w:r w:rsidR="00820D9D">
        <w:rPr>
          <w:lang w:eastAsia="ja-JP"/>
        </w:rPr>
        <w:t xml:space="preserve">prefer to define positioning support </w:t>
      </w:r>
      <w:r w:rsidR="00833A2E">
        <w:rPr>
          <w:lang w:eastAsia="ja-JP"/>
        </w:rPr>
        <w:t>in RRC_INACTIVE state per positioning method</w:t>
      </w:r>
      <w:r w:rsidR="007A5C7A">
        <w:rPr>
          <w:lang w:eastAsia="ja-JP"/>
        </w:rPr>
        <w:t xml:space="preserve"> as described in the next section</w:t>
      </w:r>
      <w:r w:rsidR="00EB2415">
        <w:rPr>
          <w:lang w:eastAsia="ja-JP"/>
        </w:rPr>
        <w:t>.</w:t>
      </w:r>
    </w:p>
    <w:p w14:paraId="5157908A" w14:textId="5405C41A" w:rsidR="003E138F" w:rsidRDefault="00AA2B08" w:rsidP="004B4E5F">
      <w:pPr>
        <w:pStyle w:val="3GPPText"/>
        <w:rPr>
          <w:lang w:eastAsia="ja-JP"/>
        </w:rPr>
      </w:pPr>
      <w:r>
        <w:rPr>
          <w:lang w:eastAsia="ja-JP"/>
        </w:rPr>
        <w:t>One of the FFS re</w:t>
      </w:r>
      <w:r w:rsidR="009516E7">
        <w:rPr>
          <w:lang w:eastAsia="ja-JP"/>
        </w:rPr>
        <w:t>lated poin</w:t>
      </w:r>
      <w:r w:rsidR="007A5C7A">
        <w:rPr>
          <w:lang w:eastAsia="ja-JP"/>
        </w:rPr>
        <w:t xml:space="preserve">ts for FG-27-17 is </w:t>
      </w:r>
      <w:r w:rsidR="00974146">
        <w:rPr>
          <w:lang w:eastAsia="ja-JP"/>
        </w:rPr>
        <w:t>SDT support for location report. In our view</w:t>
      </w:r>
      <w:r w:rsidR="00DC6723">
        <w:rPr>
          <w:lang w:eastAsia="ja-JP"/>
        </w:rPr>
        <w:t xml:space="preserve">, SDT related capabilities for NR positioning enhancements </w:t>
      </w:r>
      <w:r w:rsidR="00CA093F">
        <w:rPr>
          <w:lang w:eastAsia="ja-JP"/>
        </w:rPr>
        <w:t>can be defined by RAN2 and there is no need to discuss it in RAN1.</w:t>
      </w:r>
    </w:p>
    <w:p w14:paraId="790149C0" w14:textId="77777777" w:rsidR="00E20EAC" w:rsidRPr="00186857" w:rsidRDefault="00E20EAC" w:rsidP="00186857">
      <w:pPr>
        <w:pStyle w:val="3GPPText"/>
      </w:pPr>
    </w:p>
    <w:p w14:paraId="417734D9" w14:textId="77777777" w:rsidR="00E20EAC" w:rsidRDefault="00E20EAC" w:rsidP="00E20EAC">
      <w:pPr>
        <w:pStyle w:val="3GPPText"/>
        <w:numPr>
          <w:ilvl w:val="0"/>
          <w:numId w:val="27"/>
        </w:numPr>
        <w:rPr>
          <w:lang w:eastAsia="ja-JP"/>
        </w:rPr>
      </w:pPr>
    </w:p>
    <w:p w14:paraId="15334A77" w14:textId="20E6F8B0" w:rsidR="00E20EAC" w:rsidRDefault="00E20EAC" w:rsidP="00E20EAC">
      <w:pPr>
        <w:pStyle w:val="3GPPAgreements"/>
        <w:numPr>
          <w:ilvl w:val="1"/>
          <w:numId w:val="27"/>
        </w:numPr>
        <w:rPr>
          <w:b/>
          <w:bCs/>
        </w:rPr>
      </w:pPr>
      <w:r>
        <w:rPr>
          <w:b/>
          <w:bCs/>
        </w:rPr>
        <w:t xml:space="preserve">Discussion on the need to introduce </w:t>
      </w:r>
      <w:r w:rsidR="003A4B6D">
        <w:rPr>
          <w:b/>
          <w:bCs/>
        </w:rPr>
        <w:t xml:space="preserve">new </w:t>
      </w:r>
      <w:r>
        <w:rPr>
          <w:b/>
          <w:bCs/>
        </w:rPr>
        <w:t>FG or component related to SDT support for NR positioning is left up to RAN2</w:t>
      </w:r>
    </w:p>
    <w:p w14:paraId="3A3BE68D" w14:textId="77777777" w:rsidR="00E20EAC" w:rsidRPr="00186857" w:rsidRDefault="00E20EAC" w:rsidP="00186857">
      <w:pPr>
        <w:pStyle w:val="3GPPText"/>
      </w:pPr>
    </w:p>
    <w:p w14:paraId="4B732E37" w14:textId="2BAD918D" w:rsidR="00C703D1" w:rsidRDefault="00C703D1" w:rsidP="00C703D1">
      <w:pPr>
        <w:pStyle w:val="Heading3"/>
        <w:rPr>
          <w:lang w:eastAsia="ja-JP"/>
        </w:rPr>
      </w:pPr>
      <w:r>
        <w:rPr>
          <w:lang w:eastAsia="ja-JP"/>
        </w:rPr>
        <w:t>FG 27-18a</w:t>
      </w:r>
      <w:r w:rsidR="0015630F">
        <w:rPr>
          <w:lang w:eastAsia="ja-JP"/>
        </w:rPr>
        <w:t>/b/c</w:t>
      </w:r>
      <w:r w:rsidR="00284E24">
        <w:rPr>
          <w:lang w:eastAsia="ja-JP"/>
        </w:rPr>
        <w:t>:</w:t>
      </w:r>
      <w:r>
        <w:rPr>
          <w:lang w:eastAsia="ja-JP"/>
        </w:rPr>
        <w:t xml:space="preserve"> </w:t>
      </w:r>
      <w:r w:rsidRPr="00C703D1">
        <w:rPr>
          <w:lang w:eastAsia="ja-JP"/>
        </w:rPr>
        <w:t>Support of PRS measurement in RRC_INACTIVE state for DL-TDOA</w:t>
      </w:r>
      <w:r w:rsidR="00035F6D">
        <w:rPr>
          <w:lang w:eastAsia="ja-JP"/>
        </w:rPr>
        <w:t>/DL-AOD/Multi-RTT</w:t>
      </w:r>
    </w:p>
    <w:p w14:paraId="5527EAF9" w14:textId="5B57F5DE" w:rsidR="00C703D1" w:rsidRDefault="00075908" w:rsidP="00A97374">
      <w:pPr>
        <w:pStyle w:val="3GPPText"/>
        <w:rPr>
          <w:lang w:eastAsia="ja-JP"/>
        </w:rPr>
      </w:pPr>
      <w:r>
        <w:rPr>
          <w:lang w:eastAsia="ja-JP"/>
        </w:rPr>
        <w:t xml:space="preserve">One of the opens is </w:t>
      </w:r>
      <w:r w:rsidR="000324A0">
        <w:rPr>
          <w:lang w:eastAsia="ja-JP"/>
        </w:rPr>
        <w:t xml:space="preserve">whether to indicate support </w:t>
      </w:r>
      <w:r w:rsidR="000324A0" w:rsidRPr="00C703D1">
        <w:rPr>
          <w:lang w:eastAsia="ja-JP"/>
        </w:rPr>
        <w:t>of PRS measurement</w:t>
      </w:r>
      <w:r w:rsidR="00735A32">
        <w:rPr>
          <w:lang w:eastAsia="ja-JP"/>
        </w:rPr>
        <w:t>s</w:t>
      </w:r>
      <w:r w:rsidR="000324A0" w:rsidRPr="00C703D1">
        <w:rPr>
          <w:lang w:eastAsia="ja-JP"/>
        </w:rPr>
        <w:t xml:space="preserve"> in RRC_INACTIVE state</w:t>
      </w:r>
      <w:r w:rsidR="00206DA6">
        <w:rPr>
          <w:lang w:eastAsia="ja-JP"/>
        </w:rPr>
        <w:t xml:space="preserve"> per positioning method or rely on Rel.16 FG</w:t>
      </w:r>
      <w:r w:rsidR="00B73D41">
        <w:rPr>
          <w:lang w:eastAsia="ja-JP"/>
        </w:rPr>
        <w:t>s</w:t>
      </w:r>
      <w:r w:rsidR="00206DA6">
        <w:rPr>
          <w:lang w:eastAsia="ja-JP"/>
        </w:rPr>
        <w:t xml:space="preserve"> for RRC_CONNECTED UEs and assume that corresponding FGs are applicable to </w:t>
      </w:r>
      <w:r w:rsidR="00B73D41">
        <w:rPr>
          <w:lang w:eastAsia="ja-JP"/>
        </w:rPr>
        <w:t>Rel.17 FGs</w:t>
      </w:r>
      <w:r w:rsidR="004D264C">
        <w:rPr>
          <w:lang w:eastAsia="ja-JP"/>
        </w:rPr>
        <w:t>. In general</w:t>
      </w:r>
      <w:r w:rsidR="00DE10A9">
        <w:rPr>
          <w:lang w:eastAsia="ja-JP"/>
        </w:rPr>
        <w:t>,</w:t>
      </w:r>
      <w:r w:rsidR="004D264C">
        <w:rPr>
          <w:lang w:eastAsia="ja-JP"/>
        </w:rPr>
        <w:t xml:space="preserve"> this approach may work but it has significant disadvantage as it may </w:t>
      </w:r>
      <w:r w:rsidR="000D405C">
        <w:rPr>
          <w:lang w:eastAsia="ja-JP"/>
        </w:rPr>
        <w:t xml:space="preserve">imply </w:t>
      </w:r>
      <w:r w:rsidR="004D264C">
        <w:rPr>
          <w:lang w:eastAsia="ja-JP"/>
        </w:rPr>
        <w:t xml:space="preserve">that UE </w:t>
      </w:r>
      <w:r w:rsidR="00DE10A9">
        <w:rPr>
          <w:lang w:eastAsia="ja-JP"/>
        </w:rPr>
        <w:t>processing</w:t>
      </w:r>
      <w:r w:rsidR="008526CE">
        <w:rPr>
          <w:lang w:eastAsia="ja-JP"/>
        </w:rPr>
        <w:t xml:space="preserve"> </w:t>
      </w:r>
      <w:r w:rsidR="00DE10A9">
        <w:rPr>
          <w:lang w:eastAsia="ja-JP"/>
        </w:rPr>
        <w:t>/</w:t>
      </w:r>
      <w:r w:rsidR="008526CE">
        <w:rPr>
          <w:lang w:eastAsia="ja-JP"/>
        </w:rPr>
        <w:t xml:space="preserve"> </w:t>
      </w:r>
      <w:r w:rsidR="00DE10A9">
        <w:rPr>
          <w:lang w:eastAsia="ja-JP"/>
        </w:rPr>
        <w:t xml:space="preserve">measurement </w:t>
      </w:r>
      <w:r w:rsidR="004D264C">
        <w:rPr>
          <w:lang w:eastAsia="ja-JP"/>
        </w:rPr>
        <w:t xml:space="preserve">capabilities </w:t>
      </w:r>
      <w:r w:rsidR="000D405C">
        <w:rPr>
          <w:lang w:eastAsia="ja-JP"/>
        </w:rPr>
        <w:t>in RRC_INACTIVE and RRC_CONNECTED state are the same.</w:t>
      </w:r>
      <w:r w:rsidR="008526CE">
        <w:rPr>
          <w:lang w:eastAsia="ja-JP"/>
        </w:rPr>
        <w:t xml:space="preserve"> Considering that positioning </w:t>
      </w:r>
      <w:r w:rsidR="000D49AB">
        <w:rPr>
          <w:lang w:eastAsia="ja-JP"/>
        </w:rPr>
        <w:t>requirements</w:t>
      </w:r>
      <w:r w:rsidR="002B0D84">
        <w:rPr>
          <w:lang w:eastAsia="ja-JP"/>
        </w:rPr>
        <w:t>,</w:t>
      </w:r>
      <w:r w:rsidR="000D49AB">
        <w:rPr>
          <w:lang w:eastAsia="ja-JP"/>
        </w:rPr>
        <w:t xml:space="preserve"> e.g., </w:t>
      </w:r>
      <w:r w:rsidR="008526CE">
        <w:rPr>
          <w:lang w:eastAsia="ja-JP"/>
        </w:rPr>
        <w:t xml:space="preserve">latency </w:t>
      </w:r>
      <w:r w:rsidR="000D49AB">
        <w:rPr>
          <w:lang w:eastAsia="ja-JP"/>
        </w:rPr>
        <w:t>and power saving considerations, accuracy may be</w:t>
      </w:r>
      <w:r w:rsidR="00B22252">
        <w:rPr>
          <w:lang w:eastAsia="ja-JP"/>
        </w:rPr>
        <w:t xml:space="preserve"> different</w:t>
      </w:r>
      <w:r w:rsidR="002B0D84">
        <w:rPr>
          <w:lang w:eastAsia="ja-JP"/>
        </w:rPr>
        <w:t>,</w:t>
      </w:r>
      <w:r w:rsidR="00B22252">
        <w:rPr>
          <w:lang w:eastAsia="ja-JP"/>
        </w:rPr>
        <w:t xml:space="preserve"> </w:t>
      </w:r>
      <w:r w:rsidR="00EE4798">
        <w:rPr>
          <w:lang w:eastAsia="ja-JP"/>
        </w:rPr>
        <w:t xml:space="preserve">it is also reasonable to assume that UE capabilities </w:t>
      </w:r>
      <w:r w:rsidR="00C408F9">
        <w:rPr>
          <w:lang w:eastAsia="ja-JP"/>
        </w:rPr>
        <w:t>are</w:t>
      </w:r>
      <w:r w:rsidR="00EE4798">
        <w:rPr>
          <w:lang w:eastAsia="ja-JP"/>
        </w:rPr>
        <w:t xml:space="preserve"> different for RRC_INACTIVE state. </w:t>
      </w:r>
      <w:r w:rsidR="00DC22EC">
        <w:rPr>
          <w:lang w:eastAsia="ja-JP"/>
        </w:rPr>
        <w:t xml:space="preserve">In future releases, RAN1 may continue discussion on NR positioning optimizations in terms of </w:t>
      </w:r>
      <w:r w:rsidR="00C7208F">
        <w:rPr>
          <w:lang w:eastAsia="ja-JP"/>
        </w:rPr>
        <w:t xml:space="preserve">UE </w:t>
      </w:r>
      <w:r w:rsidR="00DC22EC">
        <w:rPr>
          <w:lang w:eastAsia="ja-JP"/>
        </w:rPr>
        <w:t xml:space="preserve">power </w:t>
      </w:r>
      <w:r w:rsidR="00C7208F">
        <w:rPr>
          <w:lang w:eastAsia="ja-JP"/>
        </w:rPr>
        <w:t xml:space="preserve">saving, therefore from forward compatibility perspective it </w:t>
      </w:r>
      <w:r w:rsidR="00B41479">
        <w:rPr>
          <w:lang w:eastAsia="ja-JP"/>
        </w:rPr>
        <w:t xml:space="preserve">seems valid to introduce new UE capabilities for DL PRS processing </w:t>
      </w:r>
      <w:r w:rsidR="00C27DBD">
        <w:rPr>
          <w:lang w:eastAsia="ja-JP"/>
        </w:rPr>
        <w:t xml:space="preserve">in RRC-INACTIVE state </w:t>
      </w:r>
      <w:r w:rsidR="00B41479">
        <w:rPr>
          <w:lang w:eastAsia="ja-JP"/>
        </w:rPr>
        <w:t>per positioning method</w:t>
      </w:r>
      <w:r w:rsidR="00C27DBD">
        <w:rPr>
          <w:lang w:eastAsia="ja-JP"/>
        </w:rPr>
        <w:t xml:space="preserve">. </w:t>
      </w:r>
      <w:r w:rsidR="002110A6">
        <w:rPr>
          <w:lang w:eastAsia="ja-JP"/>
        </w:rPr>
        <w:t>Based on discussion</w:t>
      </w:r>
      <w:r w:rsidR="002350B0">
        <w:rPr>
          <w:lang w:eastAsia="ja-JP"/>
        </w:rPr>
        <w:t>,</w:t>
      </w:r>
      <w:r w:rsidR="002110A6">
        <w:rPr>
          <w:lang w:eastAsia="ja-JP"/>
        </w:rPr>
        <w:t xml:space="preserve"> we</w:t>
      </w:r>
      <w:r w:rsidR="00903AD5">
        <w:rPr>
          <w:lang w:eastAsia="ja-JP"/>
        </w:rPr>
        <w:t xml:space="preserve"> propose to support </w:t>
      </w:r>
      <w:r w:rsidR="007963F8">
        <w:rPr>
          <w:lang w:eastAsia="ja-JP"/>
        </w:rPr>
        <w:t xml:space="preserve">PRS </w:t>
      </w:r>
      <w:r w:rsidR="00903AD5">
        <w:rPr>
          <w:lang w:eastAsia="ja-JP"/>
        </w:rPr>
        <w:t xml:space="preserve">measurement in RRC_INACTIVE state </w:t>
      </w:r>
      <w:r w:rsidR="007963F8">
        <w:rPr>
          <w:lang w:eastAsia="ja-JP"/>
        </w:rPr>
        <w:t>per positioning method</w:t>
      </w:r>
      <w:r w:rsidR="002110A6">
        <w:rPr>
          <w:lang w:eastAsia="ja-JP"/>
        </w:rPr>
        <w:t>.</w:t>
      </w:r>
      <w:r w:rsidR="007963F8">
        <w:rPr>
          <w:lang w:eastAsia="ja-JP"/>
        </w:rPr>
        <w:t xml:space="preserve"> </w:t>
      </w:r>
      <w:r w:rsidR="009805F6">
        <w:rPr>
          <w:lang w:eastAsia="ja-JP"/>
        </w:rPr>
        <w:t xml:space="preserve">In addition, the note reflecting that such capabilities </w:t>
      </w:r>
      <w:r w:rsidR="0010691C">
        <w:rPr>
          <w:lang w:eastAsia="ja-JP"/>
        </w:rPr>
        <w:t xml:space="preserve">do not imply new LMF procedures </w:t>
      </w:r>
      <w:r w:rsidR="00E24992">
        <w:rPr>
          <w:lang w:eastAsia="ja-JP"/>
        </w:rPr>
        <w:t>targeting specific RRC state can be added.</w:t>
      </w:r>
    </w:p>
    <w:p w14:paraId="322C899C" w14:textId="77777777" w:rsidR="002110A6" w:rsidRPr="00186857" w:rsidRDefault="002110A6" w:rsidP="00186857">
      <w:pPr>
        <w:pStyle w:val="3GPPText"/>
      </w:pPr>
    </w:p>
    <w:p w14:paraId="1291E0E3" w14:textId="77777777" w:rsidR="000B349B" w:rsidRDefault="000B349B" w:rsidP="000B349B">
      <w:pPr>
        <w:pStyle w:val="3GPPText"/>
        <w:numPr>
          <w:ilvl w:val="0"/>
          <w:numId w:val="27"/>
        </w:numPr>
        <w:rPr>
          <w:lang w:eastAsia="ja-JP"/>
        </w:rPr>
      </w:pPr>
    </w:p>
    <w:p w14:paraId="1F185F31" w14:textId="0BB6CA2F" w:rsidR="002110A6" w:rsidRDefault="000B349B" w:rsidP="00634B82">
      <w:pPr>
        <w:pStyle w:val="3GPPAgreements"/>
        <w:numPr>
          <w:ilvl w:val="1"/>
          <w:numId w:val="27"/>
        </w:numPr>
        <w:rPr>
          <w:b/>
          <w:bCs/>
        </w:rPr>
      </w:pPr>
      <w:r w:rsidRPr="000B349B">
        <w:rPr>
          <w:b/>
          <w:bCs/>
        </w:rPr>
        <w:t xml:space="preserve">Define FGs </w:t>
      </w:r>
      <w:r w:rsidR="002110A6" w:rsidRPr="00DF0C34">
        <w:rPr>
          <w:b/>
          <w:bCs/>
        </w:rPr>
        <w:t>27-18a/b/c: Support of PRS measurement in RRC_INACTIVE state for DL-TDOA/DL-AOD/Multi-RTT</w:t>
      </w:r>
    </w:p>
    <w:p w14:paraId="3F1B26D3" w14:textId="2689EBCB" w:rsidR="000D5AFD" w:rsidRDefault="000D5AFD" w:rsidP="000D5AFD">
      <w:pPr>
        <w:pStyle w:val="3GPPText"/>
        <w:numPr>
          <w:ilvl w:val="2"/>
          <w:numId w:val="27"/>
        </w:numPr>
        <w:rPr>
          <w:b/>
          <w:bCs/>
        </w:rPr>
      </w:pPr>
      <w:r>
        <w:rPr>
          <w:b/>
          <w:bCs/>
        </w:rPr>
        <w:t xml:space="preserve">Note: </w:t>
      </w:r>
      <w:r w:rsidR="009C6CD0">
        <w:rPr>
          <w:b/>
          <w:bCs/>
        </w:rPr>
        <w:t>Support of</w:t>
      </w:r>
      <w:r w:rsidRPr="00DE481B">
        <w:rPr>
          <w:b/>
          <w:bCs/>
        </w:rPr>
        <w:t xml:space="preserve"> PRS processing </w:t>
      </w:r>
      <w:r w:rsidR="009C6CD0">
        <w:rPr>
          <w:b/>
          <w:bCs/>
        </w:rPr>
        <w:t>measurement</w:t>
      </w:r>
      <w:r w:rsidRPr="00DE481B">
        <w:rPr>
          <w:b/>
          <w:bCs/>
        </w:rPr>
        <w:t xml:space="preserve"> in RRC_INACTIVE state does not imply that LMF is aware of or controlling UE RRC state</w:t>
      </w:r>
    </w:p>
    <w:p w14:paraId="6BD016C9" w14:textId="77777777" w:rsidR="00862B7E" w:rsidRDefault="00862B7E" w:rsidP="00186857">
      <w:pPr>
        <w:pStyle w:val="3GPPText"/>
        <w:rPr>
          <w:lang w:eastAsia="ja-JP"/>
        </w:rPr>
      </w:pPr>
    </w:p>
    <w:p w14:paraId="2906FC68" w14:textId="3841A950" w:rsidR="00862B7E" w:rsidRPr="00FD0F9A" w:rsidRDefault="00862B7E" w:rsidP="00862B7E">
      <w:pPr>
        <w:pStyle w:val="Heading3"/>
        <w:rPr>
          <w:lang w:eastAsia="ja-JP"/>
        </w:rPr>
      </w:pPr>
      <w:r w:rsidRPr="00FD0F9A">
        <w:rPr>
          <w:lang w:eastAsia="ja-JP"/>
        </w:rPr>
        <w:t>FG 27-16: OLPC for positioning SRS in RRC_INACTIVE state</w:t>
      </w:r>
    </w:p>
    <w:p w14:paraId="62446888" w14:textId="0E920E82" w:rsidR="00FD0F9A" w:rsidRPr="00FD0F9A" w:rsidRDefault="00FD0F9A" w:rsidP="00FD0F9A">
      <w:pPr>
        <w:pStyle w:val="3GPPText"/>
      </w:pPr>
      <w:r w:rsidRPr="00FD0F9A">
        <w:t xml:space="preserve">The following FGs were defined </w:t>
      </w:r>
      <w:r w:rsidR="00C774F4">
        <w:t xml:space="preserve">to support </w:t>
      </w:r>
      <w:r w:rsidR="00B85B1D">
        <w:t xml:space="preserve">OLPC </w:t>
      </w:r>
      <w:r w:rsidRPr="00FD0F9A">
        <w:t>for RRC_CONNECTED UEs in Rel.16.</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100"/>
      </w:tblGrid>
      <w:tr w:rsidR="00D466DA" w:rsidRPr="00FD0F9A" w14:paraId="1751F31B" w14:textId="77777777" w:rsidTr="00FD0F9A">
        <w:trPr>
          <w:trHeight w:val="20"/>
          <w:jc w:val="center"/>
        </w:trPr>
        <w:tc>
          <w:tcPr>
            <w:tcW w:w="988" w:type="dxa"/>
            <w:tcBorders>
              <w:top w:val="single" w:sz="4" w:space="0" w:color="auto"/>
              <w:left w:val="single" w:sz="4" w:space="0" w:color="auto"/>
              <w:bottom w:val="single" w:sz="4" w:space="0" w:color="auto"/>
              <w:right w:val="single" w:sz="4" w:space="0" w:color="auto"/>
            </w:tcBorders>
          </w:tcPr>
          <w:p w14:paraId="6D4AD643" w14:textId="77777777" w:rsidR="00D466DA" w:rsidRPr="00FD0F9A" w:rsidRDefault="00D466DA" w:rsidP="00FD0F9A">
            <w:pPr>
              <w:pStyle w:val="TAL"/>
              <w:rPr>
                <w:rFonts w:ascii="Times New Roman" w:hAnsi="Times New Roman"/>
                <w:bCs/>
                <w:sz w:val="20"/>
              </w:rPr>
            </w:pPr>
            <w:r w:rsidRPr="00FD0F9A">
              <w:rPr>
                <w:rFonts w:ascii="Times New Roman" w:hAnsi="Times New Roman"/>
                <w:bCs/>
                <w:sz w:val="20"/>
              </w:rPr>
              <w:t>13-9</w:t>
            </w:r>
          </w:p>
        </w:tc>
        <w:tc>
          <w:tcPr>
            <w:tcW w:w="6100" w:type="dxa"/>
            <w:tcBorders>
              <w:top w:val="single" w:sz="4" w:space="0" w:color="auto"/>
              <w:left w:val="single" w:sz="4" w:space="0" w:color="auto"/>
              <w:bottom w:val="single" w:sz="4" w:space="0" w:color="auto"/>
              <w:right w:val="single" w:sz="4" w:space="0" w:color="auto"/>
            </w:tcBorders>
          </w:tcPr>
          <w:p w14:paraId="6B0AC5C4" w14:textId="77777777" w:rsidR="00D466DA" w:rsidRPr="00FD0F9A" w:rsidRDefault="00D466DA" w:rsidP="00FD0F9A">
            <w:pPr>
              <w:pStyle w:val="TAL"/>
              <w:rPr>
                <w:rFonts w:ascii="Times New Roman" w:hAnsi="Times New Roman"/>
                <w:bCs/>
                <w:sz w:val="20"/>
              </w:rPr>
            </w:pPr>
            <w:r w:rsidRPr="00FD0F9A">
              <w:rPr>
                <w:rFonts w:ascii="Times New Roman" w:hAnsi="Times New Roman"/>
                <w:bCs/>
                <w:sz w:val="20"/>
              </w:rPr>
              <w:t>OLPC for SRS for positioning based on PRS from the serving cell</w:t>
            </w:r>
          </w:p>
        </w:tc>
      </w:tr>
      <w:tr w:rsidR="00D466DA" w:rsidRPr="00FD0F9A" w14:paraId="3951DED3" w14:textId="77777777" w:rsidTr="00FD0F9A">
        <w:trPr>
          <w:trHeight w:val="20"/>
          <w:jc w:val="center"/>
        </w:trPr>
        <w:tc>
          <w:tcPr>
            <w:tcW w:w="988" w:type="dxa"/>
            <w:tcBorders>
              <w:top w:val="single" w:sz="4" w:space="0" w:color="auto"/>
              <w:left w:val="single" w:sz="4" w:space="0" w:color="auto"/>
              <w:bottom w:val="single" w:sz="4" w:space="0" w:color="auto"/>
              <w:right w:val="single" w:sz="4" w:space="0" w:color="auto"/>
            </w:tcBorders>
          </w:tcPr>
          <w:p w14:paraId="3DE812DF" w14:textId="77777777" w:rsidR="00D466DA" w:rsidRPr="00FD0F9A" w:rsidRDefault="00D466DA" w:rsidP="00FD0F9A">
            <w:pPr>
              <w:pStyle w:val="TAL"/>
              <w:rPr>
                <w:rFonts w:ascii="Times New Roman" w:hAnsi="Times New Roman"/>
                <w:bCs/>
                <w:sz w:val="20"/>
              </w:rPr>
            </w:pPr>
            <w:r w:rsidRPr="00FD0F9A">
              <w:rPr>
                <w:rFonts w:ascii="Times New Roman" w:hAnsi="Times New Roman"/>
                <w:bCs/>
                <w:sz w:val="20"/>
              </w:rPr>
              <w:t>13-9a</w:t>
            </w:r>
          </w:p>
        </w:tc>
        <w:tc>
          <w:tcPr>
            <w:tcW w:w="6100" w:type="dxa"/>
            <w:tcBorders>
              <w:top w:val="single" w:sz="4" w:space="0" w:color="auto"/>
              <w:left w:val="single" w:sz="4" w:space="0" w:color="auto"/>
              <w:bottom w:val="single" w:sz="4" w:space="0" w:color="auto"/>
              <w:right w:val="single" w:sz="4" w:space="0" w:color="auto"/>
            </w:tcBorders>
          </w:tcPr>
          <w:p w14:paraId="0B28DA78" w14:textId="77777777" w:rsidR="00D466DA" w:rsidRPr="00FD0F9A" w:rsidRDefault="00D466DA" w:rsidP="00FD0F9A">
            <w:pPr>
              <w:pStyle w:val="TAL"/>
              <w:rPr>
                <w:rFonts w:ascii="Times New Roman" w:hAnsi="Times New Roman"/>
                <w:bCs/>
                <w:sz w:val="20"/>
              </w:rPr>
            </w:pPr>
            <w:r w:rsidRPr="00FD0F9A">
              <w:rPr>
                <w:rFonts w:ascii="Times New Roman" w:hAnsi="Times New Roman"/>
                <w:bCs/>
                <w:sz w:val="20"/>
              </w:rPr>
              <w:t>OLPC for SRS for positioning based on SSB from neighbouring cells</w:t>
            </w:r>
          </w:p>
        </w:tc>
      </w:tr>
      <w:tr w:rsidR="00D466DA" w:rsidRPr="00FD0F9A" w14:paraId="63814ADE" w14:textId="77777777" w:rsidTr="00FD0F9A">
        <w:trPr>
          <w:trHeight w:val="20"/>
          <w:jc w:val="center"/>
        </w:trPr>
        <w:tc>
          <w:tcPr>
            <w:tcW w:w="988" w:type="dxa"/>
            <w:tcBorders>
              <w:top w:val="single" w:sz="4" w:space="0" w:color="auto"/>
              <w:left w:val="single" w:sz="4" w:space="0" w:color="auto"/>
              <w:bottom w:val="single" w:sz="4" w:space="0" w:color="auto"/>
              <w:right w:val="single" w:sz="4" w:space="0" w:color="auto"/>
            </w:tcBorders>
          </w:tcPr>
          <w:p w14:paraId="14DE0518" w14:textId="77777777" w:rsidR="00D466DA" w:rsidRPr="00FD0F9A" w:rsidRDefault="00D466DA" w:rsidP="00FD0F9A">
            <w:pPr>
              <w:pStyle w:val="TAL"/>
              <w:rPr>
                <w:rFonts w:ascii="Times New Roman" w:hAnsi="Times New Roman"/>
                <w:bCs/>
                <w:sz w:val="20"/>
              </w:rPr>
            </w:pPr>
            <w:r w:rsidRPr="00FD0F9A">
              <w:rPr>
                <w:rFonts w:ascii="Times New Roman" w:hAnsi="Times New Roman"/>
                <w:bCs/>
                <w:sz w:val="20"/>
              </w:rPr>
              <w:t>13-9b</w:t>
            </w:r>
          </w:p>
        </w:tc>
        <w:tc>
          <w:tcPr>
            <w:tcW w:w="6100" w:type="dxa"/>
            <w:tcBorders>
              <w:top w:val="single" w:sz="4" w:space="0" w:color="auto"/>
              <w:left w:val="single" w:sz="4" w:space="0" w:color="auto"/>
              <w:bottom w:val="single" w:sz="4" w:space="0" w:color="auto"/>
              <w:right w:val="single" w:sz="4" w:space="0" w:color="auto"/>
            </w:tcBorders>
          </w:tcPr>
          <w:p w14:paraId="2476254A" w14:textId="77777777" w:rsidR="00D466DA" w:rsidRPr="00FD0F9A" w:rsidRDefault="00D466DA" w:rsidP="00FD0F9A">
            <w:pPr>
              <w:pStyle w:val="TAL"/>
              <w:rPr>
                <w:rFonts w:ascii="Times New Roman" w:hAnsi="Times New Roman"/>
                <w:bCs/>
                <w:sz w:val="20"/>
              </w:rPr>
            </w:pPr>
            <w:r w:rsidRPr="00FD0F9A">
              <w:rPr>
                <w:rFonts w:ascii="Times New Roman" w:hAnsi="Times New Roman"/>
                <w:bCs/>
                <w:sz w:val="20"/>
              </w:rPr>
              <w:t>OLPC for SRS for positioning based on PRS from the neighbouring cells</w:t>
            </w:r>
          </w:p>
        </w:tc>
      </w:tr>
      <w:tr w:rsidR="00D466DA" w:rsidRPr="00FD0F9A" w14:paraId="259C1E5F" w14:textId="77777777" w:rsidTr="00FD0F9A">
        <w:trPr>
          <w:trHeight w:val="20"/>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2220F52" w14:textId="77777777" w:rsidR="00D466DA" w:rsidRPr="00FD0F9A" w:rsidRDefault="00D466DA" w:rsidP="00FD0F9A">
            <w:pPr>
              <w:pStyle w:val="TAL"/>
              <w:rPr>
                <w:rFonts w:ascii="Times New Roman" w:hAnsi="Times New Roman"/>
                <w:bCs/>
                <w:sz w:val="20"/>
              </w:rPr>
            </w:pPr>
            <w:r w:rsidRPr="00FD0F9A">
              <w:rPr>
                <w:rFonts w:ascii="Times New Roman" w:hAnsi="Times New Roman"/>
                <w:bCs/>
                <w:sz w:val="20"/>
              </w:rPr>
              <w:t>13-9e</w:t>
            </w:r>
          </w:p>
        </w:tc>
        <w:tc>
          <w:tcPr>
            <w:tcW w:w="6100" w:type="dxa"/>
            <w:tcBorders>
              <w:top w:val="single" w:sz="4" w:space="0" w:color="auto"/>
              <w:left w:val="single" w:sz="4" w:space="0" w:color="auto"/>
              <w:bottom w:val="single" w:sz="4" w:space="0" w:color="auto"/>
              <w:right w:val="single" w:sz="4" w:space="0" w:color="auto"/>
            </w:tcBorders>
            <w:shd w:val="clear" w:color="auto" w:fill="auto"/>
          </w:tcPr>
          <w:p w14:paraId="1FB2B37A" w14:textId="77777777" w:rsidR="00D466DA" w:rsidRPr="00FD0F9A" w:rsidRDefault="00D466DA" w:rsidP="00FD0F9A">
            <w:pPr>
              <w:pStyle w:val="TAL"/>
              <w:rPr>
                <w:rFonts w:ascii="Times New Roman" w:hAnsi="Times New Roman"/>
                <w:bCs/>
                <w:sz w:val="20"/>
              </w:rPr>
            </w:pPr>
            <w:proofErr w:type="spellStart"/>
            <w:r w:rsidRPr="00FD0F9A">
              <w:rPr>
                <w:rFonts w:ascii="Times New Roman" w:hAnsi="Times New Roman"/>
                <w:bCs/>
                <w:sz w:val="20"/>
              </w:rPr>
              <w:t>PathLoss</w:t>
            </w:r>
            <w:proofErr w:type="spellEnd"/>
            <w:r w:rsidRPr="00FD0F9A">
              <w:rPr>
                <w:rFonts w:ascii="Times New Roman" w:hAnsi="Times New Roman"/>
                <w:bCs/>
                <w:sz w:val="20"/>
              </w:rPr>
              <w:t xml:space="preserve"> estimate maintenance per serving cell</w:t>
            </w:r>
          </w:p>
        </w:tc>
      </w:tr>
      <w:tr w:rsidR="00D466DA" w:rsidRPr="00FD0F9A" w14:paraId="103FF448" w14:textId="77777777" w:rsidTr="00FD0F9A">
        <w:trPr>
          <w:trHeight w:val="20"/>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145EE30" w14:textId="77777777" w:rsidR="00D466DA" w:rsidRPr="00FD0F9A" w:rsidDel="00E855CF" w:rsidRDefault="00D466DA" w:rsidP="00FD0F9A">
            <w:pPr>
              <w:pStyle w:val="TAL"/>
              <w:rPr>
                <w:rFonts w:ascii="Times New Roman" w:hAnsi="Times New Roman"/>
                <w:bCs/>
                <w:sz w:val="20"/>
              </w:rPr>
            </w:pPr>
            <w:r w:rsidRPr="00FD0F9A">
              <w:rPr>
                <w:rFonts w:ascii="Times New Roman" w:hAnsi="Times New Roman"/>
                <w:bCs/>
                <w:sz w:val="20"/>
              </w:rPr>
              <w:t>13-9f</w:t>
            </w:r>
          </w:p>
        </w:tc>
        <w:tc>
          <w:tcPr>
            <w:tcW w:w="6100" w:type="dxa"/>
            <w:tcBorders>
              <w:top w:val="single" w:sz="4" w:space="0" w:color="auto"/>
              <w:left w:val="single" w:sz="4" w:space="0" w:color="auto"/>
              <w:bottom w:val="single" w:sz="4" w:space="0" w:color="auto"/>
              <w:right w:val="single" w:sz="4" w:space="0" w:color="auto"/>
            </w:tcBorders>
            <w:shd w:val="clear" w:color="auto" w:fill="auto"/>
          </w:tcPr>
          <w:p w14:paraId="22CF92D0" w14:textId="77777777" w:rsidR="00D466DA" w:rsidRPr="00FD0F9A" w:rsidRDefault="00D466DA" w:rsidP="00FD0F9A">
            <w:pPr>
              <w:pStyle w:val="TAL"/>
              <w:rPr>
                <w:rFonts w:ascii="Times New Roman" w:hAnsi="Times New Roman"/>
                <w:bCs/>
                <w:sz w:val="20"/>
              </w:rPr>
            </w:pPr>
            <w:proofErr w:type="spellStart"/>
            <w:r w:rsidRPr="00FD0F9A">
              <w:rPr>
                <w:rFonts w:ascii="Times New Roman" w:hAnsi="Times New Roman"/>
                <w:bCs/>
                <w:sz w:val="20"/>
              </w:rPr>
              <w:t>PathLoss</w:t>
            </w:r>
            <w:proofErr w:type="spellEnd"/>
            <w:r w:rsidRPr="00FD0F9A">
              <w:rPr>
                <w:rFonts w:ascii="Times New Roman" w:hAnsi="Times New Roman"/>
                <w:bCs/>
                <w:sz w:val="20"/>
              </w:rPr>
              <w:t xml:space="preserve"> estimate maintenance across all cells</w:t>
            </w:r>
          </w:p>
        </w:tc>
      </w:tr>
    </w:tbl>
    <w:p w14:paraId="405789C6" w14:textId="23111712" w:rsidR="007E2B77" w:rsidRDefault="009C2794" w:rsidP="00D92CC8">
      <w:pPr>
        <w:pStyle w:val="3GPPText"/>
      </w:pPr>
      <w:r w:rsidRPr="00830E32">
        <w:t xml:space="preserve">For </w:t>
      </w:r>
      <w:r w:rsidR="00830E32" w:rsidRPr="00830E32">
        <w:t xml:space="preserve">UEs </w:t>
      </w:r>
      <w:r w:rsidR="00830E32">
        <w:t xml:space="preserve">in </w:t>
      </w:r>
      <w:r w:rsidRPr="00830E32">
        <w:t xml:space="preserve">RRC_INACTIVE </w:t>
      </w:r>
      <w:r w:rsidR="00830E32">
        <w:t>state</w:t>
      </w:r>
      <w:r w:rsidR="006F1E42">
        <w:t>,</w:t>
      </w:r>
      <w:r w:rsidR="00830E32">
        <w:t xml:space="preserve"> </w:t>
      </w:r>
      <w:r w:rsidRPr="00830E32">
        <w:t xml:space="preserve">power consumption may be considered as </w:t>
      </w:r>
      <w:r w:rsidR="00A45FCC" w:rsidRPr="00830E32">
        <w:t>an optimization metric and thus UE</w:t>
      </w:r>
      <w:r w:rsidR="00830E32">
        <w:t>s</w:t>
      </w:r>
      <w:r w:rsidR="00A45FCC" w:rsidRPr="00830E32">
        <w:t xml:space="preserve"> in this state may not</w:t>
      </w:r>
      <w:r w:rsidR="00D25992" w:rsidRPr="00830E32">
        <w:t xml:space="preserve"> </w:t>
      </w:r>
      <w:r w:rsidR="00A45FCC" w:rsidRPr="00830E32">
        <w:t xml:space="preserve">support </w:t>
      </w:r>
      <w:r w:rsidR="00B85B1D">
        <w:t xml:space="preserve">all OLPC </w:t>
      </w:r>
      <w:r w:rsidR="00D25992" w:rsidRPr="00830E32">
        <w:t xml:space="preserve">positioning capabilities </w:t>
      </w:r>
      <w:r w:rsidR="00E87C78">
        <w:t xml:space="preserve">defined for </w:t>
      </w:r>
      <w:r w:rsidR="00D25992" w:rsidRPr="00830E32">
        <w:t>RRC_</w:t>
      </w:r>
      <w:r w:rsidR="00E87C78">
        <w:t>CONNECTED</w:t>
      </w:r>
      <w:r w:rsidR="00D25992" w:rsidRPr="00830E32">
        <w:t xml:space="preserve"> state.</w:t>
      </w:r>
      <w:r w:rsidR="00022086">
        <w:t xml:space="preserve"> The m</w:t>
      </w:r>
      <w:r w:rsidR="00022086" w:rsidRPr="00022086">
        <w:t>ax number of pathloss estimates that the UE can simultaneously maintain for all the SRS resource sets for positioning</w:t>
      </w:r>
      <w:r w:rsidR="00022086">
        <w:t xml:space="preserve"> </w:t>
      </w:r>
      <w:r w:rsidR="004332E8">
        <w:t xml:space="preserve">in RRC_INACTIVE state </w:t>
      </w:r>
      <w:r w:rsidR="00022086">
        <w:t>can be different.</w:t>
      </w:r>
      <w:r w:rsidR="002E2ADF">
        <w:t xml:space="preserve"> In addition, OLPC based on signals from neighbor cells may not be supported. </w:t>
      </w:r>
      <w:r w:rsidR="00B211ED">
        <w:t xml:space="preserve">Based on discussion we propose to support </w:t>
      </w:r>
      <w:r w:rsidR="008C735C">
        <w:t>FG 27-16 and apply relevant components from Rel.16 OLPC FGs.</w:t>
      </w:r>
    </w:p>
    <w:p w14:paraId="524FDD62" w14:textId="77777777" w:rsidR="00AF08CF" w:rsidRDefault="00AF08CF" w:rsidP="00D92CC8">
      <w:pPr>
        <w:pStyle w:val="3GPPText"/>
        <w:rPr>
          <w:highlight w:val="yellow"/>
          <w:lang w:eastAsia="ja-JP"/>
        </w:rPr>
      </w:pPr>
    </w:p>
    <w:p w14:paraId="292F89A3" w14:textId="77777777" w:rsidR="008C735C" w:rsidRDefault="008C735C" w:rsidP="008C735C">
      <w:pPr>
        <w:pStyle w:val="3GPPText"/>
        <w:numPr>
          <w:ilvl w:val="0"/>
          <w:numId w:val="27"/>
        </w:numPr>
        <w:rPr>
          <w:lang w:eastAsia="ja-JP"/>
        </w:rPr>
      </w:pPr>
    </w:p>
    <w:p w14:paraId="23BFF975" w14:textId="206C17D1" w:rsidR="00A63073" w:rsidRDefault="008C735C" w:rsidP="008C735C">
      <w:pPr>
        <w:pStyle w:val="3GPPAgreements"/>
        <w:numPr>
          <w:ilvl w:val="1"/>
          <w:numId w:val="27"/>
        </w:numPr>
        <w:rPr>
          <w:b/>
          <w:bCs/>
        </w:rPr>
      </w:pPr>
      <w:r w:rsidRPr="00060AEE">
        <w:rPr>
          <w:b/>
          <w:bCs/>
        </w:rPr>
        <w:t>Define FG 27-1</w:t>
      </w:r>
      <w:r w:rsidR="00060AEE" w:rsidRPr="00060AEE">
        <w:rPr>
          <w:b/>
          <w:bCs/>
        </w:rPr>
        <w:t>6</w:t>
      </w:r>
      <w:r w:rsidRPr="00060AEE">
        <w:rPr>
          <w:b/>
          <w:bCs/>
        </w:rPr>
        <w:t>:</w:t>
      </w:r>
      <w:r w:rsidR="00060AEE" w:rsidRPr="00060AEE">
        <w:rPr>
          <w:b/>
          <w:bCs/>
        </w:rPr>
        <w:t xml:space="preserve"> </w:t>
      </w:r>
      <w:r w:rsidR="00060AEE" w:rsidRPr="00060AEE">
        <w:rPr>
          <w:b/>
          <w:bCs/>
          <w:lang w:eastAsia="ja-JP"/>
        </w:rPr>
        <w:t xml:space="preserve">OLPC for SRS </w:t>
      </w:r>
      <w:r w:rsidR="00366C69">
        <w:rPr>
          <w:b/>
          <w:bCs/>
          <w:lang w:eastAsia="ja-JP"/>
        </w:rPr>
        <w:t xml:space="preserve">for </w:t>
      </w:r>
      <w:r w:rsidR="00060AEE" w:rsidRPr="00060AEE">
        <w:rPr>
          <w:b/>
          <w:bCs/>
          <w:lang w:eastAsia="ja-JP"/>
        </w:rPr>
        <w:t>positioning in RRC_INACTIVE state</w:t>
      </w:r>
    </w:p>
    <w:p w14:paraId="1FC00370" w14:textId="2104229C" w:rsidR="008C735C" w:rsidRPr="00060AEE" w:rsidRDefault="004E3A87" w:rsidP="00A63073">
      <w:pPr>
        <w:pStyle w:val="3GPPAgreements"/>
        <w:numPr>
          <w:ilvl w:val="2"/>
          <w:numId w:val="27"/>
        </w:numPr>
        <w:rPr>
          <w:b/>
          <w:bCs/>
        </w:rPr>
      </w:pPr>
      <w:r>
        <w:rPr>
          <w:b/>
          <w:bCs/>
          <w:lang w:eastAsia="ja-JP"/>
        </w:rPr>
        <w:t>F</w:t>
      </w:r>
      <w:r w:rsidR="009E0B93">
        <w:rPr>
          <w:b/>
          <w:bCs/>
          <w:lang w:eastAsia="ja-JP"/>
        </w:rPr>
        <w:t xml:space="preserve">or </w:t>
      </w:r>
      <w:r w:rsidR="00A63073">
        <w:rPr>
          <w:b/>
          <w:bCs/>
          <w:lang w:eastAsia="ja-JP"/>
        </w:rPr>
        <w:t xml:space="preserve">FG 27-16, </w:t>
      </w:r>
      <w:r w:rsidR="00082162">
        <w:rPr>
          <w:b/>
          <w:bCs/>
          <w:lang w:eastAsia="ja-JP"/>
        </w:rPr>
        <w:t>use</w:t>
      </w:r>
      <w:r w:rsidR="006106BA">
        <w:rPr>
          <w:b/>
          <w:bCs/>
          <w:lang w:eastAsia="ja-JP"/>
        </w:rPr>
        <w:t xml:space="preserve"> </w:t>
      </w:r>
      <w:r w:rsidR="00082E74">
        <w:rPr>
          <w:b/>
          <w:bCs/>
          <w:lang w:eastAsia="ja-JP"/>
        </w:rPr>
        <w:t>components from the</w:t>
      </w:r>
      <w:r w:rsidR="009E0B93">
        <w:rPr>
          <w:b/>
          <w:bCs/>
          <w:lang w:eastAsia="ja-JP"/>
        </w:rPr>
        <w:t xml:space="preserve"> </w:t>
      </w:r>
      <w:r w:rsidR="00082E74">
        <w:rPr>
          <w:b/>
          <w:bCs/>
          <w:lang w:eastAsia="ja-JP"/>
        </w:rPr>
        <w:t xml:space="preserve">Rel.16 </w:t>
      </w:r>
      <w:r w:rsidR="00366C69">
        <w:rPr>
          <w:b/>
          <w:bCs/>
          <w:lang w:eastAsia="ja-JP"/>
        </w:rPr>
        <w:t>FGs 13-9</w:t>
      </w:r>
      <w:r w:rsidR="006106BA">
        <w:rPr>
          <w:b/>
          <w:bCs/>
          <w:lang w:eastAsia="ja-JP"/>
        </w:rPr>
        <w:t>/9e</w:t>
      </w:r>
    </w:p>
    <w:p w14:paraId="2450B5A2" w14:textId="600CD5B3" w:rsidR="008C735C" w:rsidRDefault="000D652F" w:rsidP="008C735C">
      <w:pPr>
        <w:pStyle w:val="3GPPText"/>
        <w:numPr>
          <w:ilvl w:val="2"/>
          <w:numId w:val="27"/>
        </w:numPr>
        <w:rPr>
          <w:b/>
          <w:bCs/>
        </w:rPr>
      </w:pPr>
      <w:r>
        <w:rPr>
          <w:b/>
          <w:bCs/>
        </w:rPr>
        <w:t>Add a n</w:t>
      </w:r>
      <w:r w:rsidR="008C735C">
        <w:rPr>
          <w:b/>
          <w:bCs/>
        </w:rPr>
        <w:t>ote: Support of</w:t>
      </w:r>
      <w:r w:rsidR="008C735C" w:rsidRPr="00DE481B">
        <w:rPr>
          <w:b/>
          <w:bCs/>
        </w:rPr>
        <w:t xml:space="preserve"> </w:t>
      </w:r>
      <w:r>
        <w:rPr>
          <w:b/>
          <w:bCs/>
        </w:rPr>
        <w:t>OLPC</w:t>
      </w:r>
      <w:r w:rsidR="008C735C" w:rsidRPr="00DE481B">
        <w:rPr>
          <w:b/>
          <w:bCs/>
        </w:rPr>
        <w:t xml:space="preserve"> in RRC_INACTIVE state does not imply that LMF is aware of or controlling UE RRC state</w:t>
      </w:r>
    </w:p>
    <w:p w14:paraId="5807C279" w14:textId="77777777" w:rsidR="005B6C22" w:rsidRPr="004E3A87" w:rsidRDefault="005B6C22" w:rsidP="00D92CC8">
      <w:pPr>
        <w:pStyle w:val="3GPPText"/>
        <w:rPr>
          <w:lang w:eastAsia="ja-JP"/>
        </w:rPr>
      </w:pPr>
    </w:p>
    <w:p w14:paraId="4454B07A" w14:textId="6784D5FF" w:rsidR="00B0146A" w:rsidRPr="004E3A87" w:rsidRDefault="0001328B" w:rsidP="00D92CC8">
      <w:pPr>
        <w:pStyle w:val="Heading3"/>
        <w:rPr>
          <w:lang w:eastAsia="ja-JP"/>
        </w:rPr>
      </w:pPr>
      <w:r w:rsidRPr="004E3A87">
        <w:rPr>
          <w:lang w:eastAsia="ja-JP"/>
        </w:rPr>
        <w:t>FG 27-19</w:t>
      </w:r>
      <w:r w:rsidR="00284E24" w:rsidRPr="004E3A87">
        <w:rPr>
          <w:lang w:eastAsia="ja-JP"/>
        </w:rPr>
        <w:t>:</w:t>
      </w:r>
      <w:r w:rsidRPr="004E3A87">
        <w:rPr>
          <w:lang w:eastAsia="ja-JP"/>
        </w:rPr>
        <w:t xml:space="preserve"> </w:t>
      </w:r>
      <w:r w:rsidR="00035F6D" w:rsidRPr="004E3A87">
        <w:rPr>
          <w:lang w:eastAsia="ja-JP"/>
        </w:rPr>
        <w:t>Spatial relation for positioning SRS in RRC_INACTIVE state</w:t>
      </w:r>
    </w:p>
    <w:p w14:paraId="069153B4" w14:textId="0E14B80B" w:rsidR="00C774F4" w:rsidRPr="00FD0F9A" w:rsidRDefault="00C774F4" w:rsidP="00C774F4">
      <w:pPr>
        <w:pStyle w:val="3GPPText"/>
      </w:pPr>
      <w:r w:rsidRPr="004E3A87">
        <w:t>The following FGs were defined to support spatial relation</w:t>
      </w:r>
      <w:r>
        <w:t xml:space="preserve"> </w:t>
      </w:r>
      <w:r w:rsidRPr="00FD0F9A">
        <w:t>for RRC_CONNECTED UEs in Rel.16.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804"/>
      </w:tblGrid>
      <w:tr w:rsidR="00D466DA" w:rsidRPr="00B0146A" w14:paraId="67DCF3DE" w14:textId="77777777" w:rsidTr="00B0146A">
        <w:trPr>
          <w:trHeight w:val="20"/>
          <w:jc w:val="center"/>
        </w:trPr>
        <w:tc>
          <w:tcPr>
            <w:tcW w:w="846" w:type="dxa"/>
            <w:tcBorders>
              <w:top w:val="single" w:sz="4" w:space="0" w:color="auto"/>
              <w:left w:val="single" w:sz="4" w:space="0" w:color="auto"/>
              <w:bottom w:val="single" w:sz="4" w:space="0" w:color="auto"/>
              <w:right w:val="single" w:sz="4" w:space="0" w:color="auto"/>
            </w:tcBorders>
          </w:tcPr>
          <w:p w14:paraId="1E600610" w14:textId="77777777" w:rsidR="00D466DA" w:rsidRPr="00B0146A" w:rsidRDefault="00D466DA" w:rsidP="00993A59">
            <w:pPr>
              <w:pStyle w:val="TAL"/>
              <w:rPr>
                <w:rFonts w:ascii="Times New Roman" w:hAnsi="Times New Roman"/>
                <w:bCs/>
                <w:sz w:val="20"/>
              </w:rPr>
            </w:pPr>
            <w:r w:rsidRPr="00B0146A">
              <w:rPr>
                <w:rFonts w:ascii="Times New Roman" w:hAnsi="Times New Roman"/>
                <w:bCs/>
                <w:sz w:val="20"/>
              </w:rPr>
              <w:t>13-10</w:t>
            </w:r>
          </w:p>
        </w:tc>
        <w:tc>
          <w:tcPr>
            <w:tcW w:w="6804" w:type="dxa"/>
            <w:tcBorders>
              <w:top w:val="single" w:sz="4" w:space="0" w:color="auto"/>
              <w:left w:val="single" w:sz="4" w:space="0" w:color="auto"/>
              <w:bottom w:val="single" w:sz="4" w:space="0" w:color="auto"/>
              <w:right w:val="single" w:sz="4" w:space="0" w:color="auto"/>
            </w:tcBorders>
          </w:tcPr>
          <w:p w14:paraId="64D559A5" w14:textId="77777777" w:rsidR="00D466DA" w:rsidRPr="00B0146A" w:rsidRDefault="00D466DA" w:rsidP="00993A59">
            <w:pPr>
              <w:pStyle w:val="TAL"/>
              <w:rPr>
                <w:rFonts w:ascii="Times New Roman" w:hAnsi="Times New Roman"/>
                <w:bCs/>
                <w:sz w:val="20"/>
              </w:rPr>
            </w:pPr>
            <w:r w:rsidRPr="00B0146A">
              <w:rPr>
                <w:rFonts w:ascii="Times New Roman" w:hAnsi="Times New Roman"/>
                <w:bCs/>
                <w:sz w:val="20"/>
              </w:rPr>
              <w:t>Spatial relation for SRS for positioning based on SSB from the serving cell</w:t>
            </w:r>
          </w:p>
        </w:tc>
      </w:tr>
      <w:tr w:rsidR="00D466DA" w:rsidRPr="00B0146A" w14:paraId="18506585" w14:textId="77777777" w:rsidTr="00B0146A">
        <w:trPr>
          <w:trHeight w:val="20"/>
          <w:jc w:val="center"/>
        </w:trPr>
        <w:tc>
          <w:tcPr>
            <w:tcW w:w="846" w:type="dxa"/>
            <w:tcBorders>
              <w:top w:val="single" w:sz="4" w:space="0" w:color="auto"/>
              <w:left w:val="single" w:sz="4" w:space="0" w:color="auto"/>
              <w:bottom w:val="single" w:sz="4" w:space="0" w:color="auto"/>
              <w:right w:val="single" w:sz="4" w:space="0" w:color="auto"/>
            </w:tcBorders>
          </w:tcPr>
          <w:p w14:paraId="22847F31" w14:textId="77777777" w:rsidR="00D466DA" w:rsidRPr="00B0146A" w:rsidRDefault="00D466DA" w:rsidP="00993A59">
            <w:pPr>
              <w:pStyle w:val="TAL"/>
              <w:rPr>
                <w:rFonts w:ascii="Times New Roman" w:hAnsi="Times New Roman"/>
                <w:bCs/>
                <w:sz w:val="20"/>
              </w:rPr>
            </w:pPr>
            <w:r w:rsidRPr="00B0146A">
              <w:rPr>
                <w:rFonts w:ascii="Times New Roman" w:hAnsi="Times New Roman"/>
                <w:bCs/>
                <w:sz w:val="20"/>
              </w:rPr>
              <w:t>13-10a</w:t>
            </w:r>
          </w:p>
        </w:tc>
        <w:tc>
          <w:tcPr>
            <w:tcW w:w="6804" w:type="dxa"/>
            <w:tcBorders>
              <w:top w:val="single" w:sz="4" w:space="0" w:color="auto"/>
              <w:left w:val="single" w:sz="4" w:space="0" w:color="auto"/>
              <w:bottom w:val="single" w:sz="4" w:space="0" w:color="auto"/>
              <w:right w:val="single" w:sz="4" w:space="0" w:color="auto"/>
            </w:tcBorders>
          </w:tcPr>
          <w:p w14:paraId="501031B9" w14:textId="77777777" w:rsidR="00D466DA" w:rsidRPr="00B0146A" w:rsidRDefault="00D466DA" w:rsidP="00993A59">
            <w:pPr>
              <w:pStyle w:val="TAL"/>
              <w:rPr>
                <w:rFonts w:ascii="Times New Roman" w:hAnsi="Times New Roman"/>
                <w:bCs/>
                <w:sz w:val="20"/>
              </w:rPr>
            </w:pPr>
            <w:r w:rsidRPr="00B0146A">
              <w:rPr>
                <w:rFonts w:ascii="Times New Roman" w:hAnsi="Times New Roman"/>
                <w:bCs/>
                <w:sz w:val="20"/>
              </w:rPr>
              <w:t>Spatial relation for SRS for positioning based on CSI-RS from the serving cell</w:t>
            </w:r>
          </w:p>
        </w:tc>
      </w:tr>
      <w:tr w:rsidR="00D466DA" w:rsidRPr="00B0146A" w14:paraId="456F5AA3" w14:textId="77777777" w:rsidTr="00B0146A">
        <w:trPr>
          <w:trHeight w:val="20"/>
          <w:jc w:val="center"/>
        </w:trPr>
        <w:tc>
          <w:tcPr>
            <w:tcW w:w="846" w:type="dxa"/>
            <w:tcBorders>
              <w:top w:val="single" w:sz="4" w:space="0" w:color="auto"/>
              <w:left w:val="single" w:sz="4" w:space="0" w:color="auto"/>
              <w:bottom w:val="single" w:sz="4" w:space="0" w:color="auto"/>
              <w:right w:val="single" w:sz="4" w:space="0" w:color="auto"/>
            </w:tcBorders>
          </w:tcPr>
          <w:p w14:paraId="5F535497" w14:textId="77777777" w:rsidR="00D466DA" w:rsidRPr="00B0146A" w:rsidRDefault="00D466DA" w:rsidP="00993A59">
            <w:pPr>
              <w:pStyle w:val="TAL"/>
              <w:rPr>
                <w:rFonts w:ascii="Times New Roman" w:hAnsi="Times New Roman"/>
                <w:bCs/>
                <w:sz w:val="20"/>
              </w:rPr>
            </w:pPr>
            <w:r w:rsidRPr="00B0146A">
              <w:rPr>
                <w:rFonts w:ascii="Times New Roman" w:hAnsi="Times New Roman"/>
                <w:bCs/>
                <w:sz w:val="20"/>
              </w:rPr>
              <w:t>13-10b</w:t>
            </w:r>
          </w:p>
        </w:tc>
        <w:tc>
          <w:tcPr>
            <w:tcW w:w="6804" w:type="dxa"/>
            <w:tcBorders>
              <w:top w:val="single" w:sz="4" w:space="0" w:color="auto"/>
              <w:left w:val="single" w:sz="4" w:space="0" w:color="auto"/>
              <w:bottom w:val="single" w:sz="4" w:space="0" w:color="auto"/>
              <w:right w:val="single" w:sz="4" w:space="0" w:color="auto"/>
            </w:tcBorders>
          </w:tcPr>
          <w:p w14:paraId="1AE10451" w14:textId="77777777" w:rsidR="00D466DA" w:rsidRPr="00B0146A" w:rsidRDefault="00D466DA" w:rsidP="00993A59">
            <w:pPr>
              <w:pStyle w:val="TAL"/>
              <w:rPr>
                <w:rFonts w:ascii="Times New Roman" w:hAnsi="Times New Roman"/>
                <w:bCs/>
                <w:sz w:val="20"/>
              </w:rPr>
            </w:pPr>
            <w:r w:rsidRPr="00B0146A">
              <w:rPr>
                <w:rFonts w:ascii="Times New Roman" w:hAnsi="Times New Roman"/>
                <w:bCs/>
                <w:sz w:val="20"/>
              </w:rPr>
              <w:t>Spatial relation for SRS for positioning based on PRS from the serving cell</w:t>
            </w:r>
          </w:p>
        </w:tc>
      </w:tr>
      <w:tr w:rsidR="00D466DA" w:rsidRPr="00B0146A" w14:paraId="68DCF4B1" w14:textId="77777777" w:rsidTr="00B0146A">
        <w:trPr>
          <w:trHeight w:val="209"/>
          <w:jc w:val="center"/>
        </w:trPr>
        <w:tc>
          <w:tcPr>
            <w:tcW w:w="846" w:type="dxa"/>
            <w:tcBorders>
              <w:top w:val="single" w:sz="4" w:space="0" w:color="auto"/>
              <w:left w:val="single" w:sz="4" w:space="0" w:color="auto"/>
              <w:bottom w:val="single" w:sz="4" w:space="0" w:color="auto"/>
              <w:right w:val="single" w:sz="4" w:space="0" w:color="auto"/>
            </w:tcBorders>
          </w:tcPr>
          <w:p w14:paraId="5BF4F66E" w14:textId="77777777" w:rsidR="00D466DA" w:rsidRPr="00B0146A" w:rsidRDefault="00D466DA" w:rsidP="00993A59">
            <w:pPr>
              <w:pStyle w:val="TAL"/>
              <w:rPr>
                <w:rFonts w:ascii="Times New Roman" w:hAnsi="Times New Roman"/>
                <w:bCs/>
                <w:sz w:val="20"/>
              </w:rPr>
            </w:pPr>
            <w:r w:rsidRPr="00B0146A">
              <w:rPr>
                <w:rFonts w:ascii="Times New Roman" w:hAnsi="Times New Roman"/>
                <w:bCs/>
                <w:sz w:val="20"/>
              </w:rPr>
              <w:t>13-10c</w:t>
            </w:r>
          </w:p>
        </w:tc>
        <w:tc>
          <w:tcPr>
            <w:tcW w:w="6804" w:type="dxa"/>
            <w:tcBorders>
              <w:top w:val="single" w:sz="4" w:space="0" w:color="auto"/>
              <w:left w:val="single" w:sz="4" w:space="0" w:color="auto"/>
              <w:bottom w:val="single" w:sz="4" w:space="0" w:color="auto"/>
              <w:right w:val="single" w:sz="4" w:space="0" w:color="auto"/>
            </w:tcBorders>
          </w:tcPr>
          <w:p w14:paraId="5F9EC448" w14:textId="77777777" w:rsidR="00D466DA" w:rsidRPr="00B0146A" w:rsidRDefault="00D466DA" w:rsidP="00993A59">
            <w:pPr>
              <w:pStyle w:val="TAL"/>
              <w:rPr>
                <w:rFonts w:ascii="Times New Roman" w:hAnsi="Times New Roman"/>
                <w:bCs/>
                <w:sz w:val="20"/>
              </w:rPr>
            </w:pPr>
            <w:r w:rsidRPr="00B0146A">
              <w:rPr>
                <w:rFonts w:ascii="Times New Roman" w:hAnsi="Times New Roman"/>
                <w:bCs/>
                <w:sz w:val="20"/>
              </w:rPr>
              <w:t>Spatial relation for SRS for positioning based on SRS</w:t>
            </w:r>
          </w:p>
        </w:tc>
      </w:tr>
      <w:tr w:rsidR="00D466DA" w:rsidRPr="00B0146A" w14:paraId="5595A93D" w14:textId="77777777" w:rsidTr="00B0146A">
        <w:trPr>
          <w:trHeight w:val="20"/>
          <w:jc w:val="center"/>
        </w:trPr>
        <w:tc>
          <w:tcPr>
            <w:tcW w:w="846" w:type="dxa"/>
            <w:tcBorders>
              <w:top w:val="single" w:sz="4" w:space="0" w:color="auto"/>
              <w:left w:val="single" w:sz="4" w:space="0" w:color="auto"/>
              <w:bottom w:val="single" w:sz="4" w:space="0" w:color="auto"/>
              <w:right w:val="single" w:sz="4" w:space="0" w:color="auto"/>
            </w:tcBorders>
          </w:tcPr>
          <w:p w14:paraId="7FA411C6" w14:textId="77777777" w:rsidR="00D466DA" w:rsidRPr="00B0146A" w:rsidRDefault="00D466DA" w:rsidP="00993A59">
            <w:pPr>
              <w:pStyle w:val="TAL"/>
              <w:rPr>
                <w:rFonts w:ascii="Times New Roman" w:hAnsi="Times New Roman"/>
                <w:bCs/>
                <w:sz w:val="20"/>
              </w:rPr>
            </w:pPr>
            <w:r w:rsidRPr="00B0146A">
              <w:rPr>
                <w:rFonts w:ascii="Times New Roman" w:hAnsi="Times New Roman"/>
                <w:bCs/>
                <w:sz w:val="20"/>
              </w:rPr>
              <w:t>13-10d</w:t>
            </w:r>
          </w:p>
        </w:tc>
        <w:tc>
          <w:tcPr>
            <w:tcW w:w="6804" w:type="dxa"/>
            <w:tcBorders>
              <w:top w:val="single" w:sz="4" w:space="0" w:color="auto"/>
              <w:left w:val="single" w:sz="4" w:space="0" w:color="auto"/>
              <w:bottom w:val="single" w:sz="4" w:space="0" w:color="auto"/>
              <w:right w:val="single" w:sz="4" w:space="0" w:color="auto"/>
            </w:tcBorders>
          </w:tcPr>
          <w:p w14:paraId="544AD336" w14:textId="77777777" w:rsidR="00D466DA" w:rsidRPr="00B0146A" w:rsidRDefault="00D466DA" w:rsidP="00993A59">
            <w:pPr>
              <w:pStyle w:val="TAL"/>
              <w:rPr>
                <w:rFonts w:ascii="Times New Roman" w:hAnsi="Times New Roman"/>
                <w:bCs/>
                <w:sz w:val="20"/>
              </w:rPr>
            </w:pPr>
            <w:r w:rsidRPr="00B0146A">
              <w:rPr>
                <w:rFonts w:ascii="Times New Roman" w:hAnsi="Times New Roman"/>
                <w:bCs/>
                <w:sz w:val="20"/>
              </w:rPr>
              <w:t>Spatial relation for SRS for positioning based on SSB from the neighbouring cell</w:t>
            </w:r>
          </w:p>
        </w:tc>
      </w:tr>
      <w:tr w:rsidR="00D466DA" w:rsidRPr="00B0146A" w14:paraId="6869CB4E" w14:textId="77777777" w:rsidTr="00B0146A">
        <w:trPr>
          <w:trHeight w:val="20"/>
          <w:jc w:val="center"/>
        </w:trPr>
        <w:tc>
          <w:tcPr>
            <w:tcW w:w="846" w:type="dxa"/>
            <w:tcBorders>
              <w:top w:val="single" w:sz="4" w:space="0" w:color="auto"/>
              <w:left w:val="single" w:sz="4" w:space="0" w:color="auto"/>
              <w:bottom w:val="single" w:sz="4" w:space="0" w:color="auto"/>
              <w:right w:val="single" w:sz="4" w:space="0" w:color="auto"/>
            </w:tcBorders>
          </w:tcPr>
          <w:p w14:paraId="698A7534" w14:textId="77777777" w:rsidR="00D466DA" w:rsidRPr="00B0146A" w:rsidRDefault="00D466DA" w:rsidP="00993A59">
            <w:pPr>
              <w:pStyle w:val="TAL"/>
              <w:rPr>
                <w:rFonts w:ascii="Times New Roman" w:hAnsi="Times New Roman"/>
                <w:bCs/>
                <w:sz w:val="20"/>
              </w:rPr>
            </w:pPr>
            <w:r w:rsidRPr="00B0146A">
              <w:rPr>
                <w:rFonts w:ascii="Times New Roman" w:hAnsi="Times New Roman"/>
                <w:bCs/>
                <w:sz w:val="20"/>
              </w:rPr>
              <w:t>13-10e</w:t>
            </w:r>
          </w:p>
        </w:tc>
        <w:tc>
          <w:tcPr>
            <w:tcW w:w="6804" w:type="dxa"/>
            <w:tcBorders>
              <w:top w:val="single" w:sz="4" w:space="0" w:color="auto"/>
              <w:left w:val="single" w:sz="4" w:space="0" w:color="auto"/>
              <w:bottom w:val="single" w:sz="4" w:space="0" w:color="auto"/>
              <w:right w:val="single" w:sz="4" w:space="0" w:color="auto"/>
            </w:tcBorders>
          </w:tcPr>
          <w:p w14:paraId="7FBF493E" w14:textId="77777777" w:rsidR="00D466DA" w:rsidRPr="00B0146A" w:rsidRDefault="00D466DA" w:rsidP="00993A59">
            <w:pPr>
              <w:pStyle w:val="TAL"/>
              <w:rPr>
                <w:rFonts w:ascii="Times New Roman" w:hAnsi="Times New Roman"/>
                <w:bCs/>
                <w:sz w:val="20"/>
              </w:rPr>
            </w:pPr>
            <w:r w:rsidRPr="00B0146A">
              <w:rPr>
                <w:rFonts w:ascii="Times New Roman" w:hAnsi="Times New Roman"/>
                <w:bCs/>
                <w:sz w:val="20"/>
              </w:rPr>
              <w:t>Spatial relation for SRS for positioning based on PRS from the neighbouring cell</w:t>
            </w:r>
          </w:p>
        </w:tc>
      </w:tr>
      <w:tr w:rsidR="00D466DA" w:rsidRPr="00B0146A" w14:paraId="363F1E45" w14:textId="77777777" w:rsidTr="00B0146A">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DA94BDF" w14:textId="77777777" w:rsidR="00D466DA" w:rsidRPr="00B0146A" w:rsidRDefault="00D466DA" w:rsidP="00993A59">
            <w:pPr>
              <w:pStyle w:val="TAL"/>
              <w:rPr>
                <w:rFonts w:ascii="Times New Roman" w:hAnsi="Times New Roman"/>
                <w:bCs/>
                <w:sz w:val="20"/>
              </w:rPr>
            </w:pPr>
            <w:r w:rsidRPr="00B0146A">
              <w:rPr>
                <w:rFonts w:ascii="Times New Roman" w:hAnsi="Times New Roman"/>
                <w:bCs/>
                <w:sz w:val="20"/>
              </w:rPr>
              <w:t>13-10f</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D0905E" w14:textId="77777777" w:rsidR="00D466DA" w:rsidRPr="00B0146A" w:rsidRDefault="00D466DA" w:rsidP="00993A59">
            <w:pPr>
              <w:pStyle w:val="TAL"/>
              <w:rPr>
                <w:rFonts w:ascii="Times New Roman" w:hAnsi="Times New Roman"/>
                <w:bCs/>
                <w:sz w:val="20"/>
              </w:rPr>
            </w:pPr>
            <w:r w:rsidRPr="00B0146A">
              <w:rPr>
                <w:rFonts w:ascii="Times New Roman" w:hAnsi="Times New Roman"/>
                <w:bCs/>
                <w:sz w:val="20"/>
              </w:rPr>
              <w:t>Spatial relation maintenance</w:t>
            </w:r>
          </w:p>
        </w:tc>
      </w:tr>
    </w:tbl>
    <w:p w14:paraId="101AF32C" w14:textId="4F56A1F5" w:rsidR="00811E4D" w:rsidRDefault="00811E4D" w:rsidP="00811E4D">
      <w:pPr>
        <w:pStyle w:val="3GPPText"/>
      </w:pPr>
      <w:r w:rsidRPr="00830E32">
        <w:t xml:space="preserve">For UEs </w:t>
      </w:r>
      <w:r>
        <w:t xml:space="preserve">in </w:t>
      </w:r>
      <w:r w:rsidRPr="00830E32">
        <w:t xml:space="preserve">RRC_INACTIVE </w:t>
      </w:r>
      <w:r>
        <w:t xml:space="preserve">state, </w:t>
      </w:r>
      <w:r w:rsidRPr="00830E32">
        <w:t>power consumption may be considered as an optimization metric and thus UE</w:t>
      </w:r>
      <w:r>
        <w:t>s</w:t>
      </w:r>
      <w:r w:rsidRPr="00830E32">
        <w:t xml:space="preserve"> in this state may not support </w:t>
      </w:r>
      <w:r>
        <w:t xml:space="preserve">all </w:t>
      </w:r>
      <w:r w:rsidR="009B70DD">
        <w:t xml:space="preserve">spatial relation </w:t>
      </w:r>
      <w:r w:rsidRPr="00830E32">
        <w:t xml:space="preserve">positioning capabilities </w:t>
      </w:r>
      <w:r>
        <w:t xml:space="preserve">defined for </w:t>
      </w:r>
      <w:r w:rsidRPr="00830E32">
        <w:t>RRC_</w:t>
      </w:r>
      <w:r>
        <w:t>CONNECTED</w:t>
      </w:r>
      <w:r w:rsidRPr="00830E32">
        <w:t xml:space="preserve"> state.</w:t>
      </w:r>
      <w:r>
        <w:t xml:space="preserve"> The m</w:t>
      </w:r>
      <w:r w:rsidRPr="00022086">
        <w:t xml:space="preserve">ax number of </w:t>
      </w:r>
      <w:r w:rsidR="009B70DD">
        <w:t xml:space="preserve">spatial relations </w:t>
      </w:r>
      <w:r w:rsidRPr="00022086">
        <w:t>that the UE can maintain for positioning</w:t>
      </w:r>
      <w:r>
        <w:t xml:space="preserve"> in RRC_INACTIVE state can be different. In addition, </w:t>
      </w:r>
      <w:r w:rsidR="00805A44">
        <w:t xml:space="preserve">spatial relation </w:t>
      </w:r>
      <w:r>
        <w:t>based on signals from neighbor cells may not be supported. Based on discussion</w:t>
      </w:r>
      <w:r w:rsidR="00805A44">
        <w:t>,</w:t>
      </w:r>
      <w:r>
        <w:t xml:space="preserve"> we propose to support FG 27-1</w:t>
      </w:r>
      <w:r w:rsidR="00805A44">
        <w:t>9</w:t>
      </w:r>
      <w:r>
        <w:t xml:space="preserve"> and apply relevant components </w:t>
      </w:r>
      <w:r w:rsidR="00455A6E">
        <w:t>of</w:t>
      </w:r>
      <w:r>
        <w:t xml:space="preserve"> Rel.16 FGs.</w:t>
      </w:r>
    </w:p>
    <w:p w14:paraId="16764474" w14:textId="77777777" w:rsidR="00455A6E" w:rsidRDefault="00455A6E" w:rsidP="00455A6E">
      <w:pPr>
        <w:pStyle w:val="3GPPText"/>
        <w:rPr>
          <w:highlight w:val="yellow"/>
          <w:lang w:eastAsia="ja-JP"/>
        </w:rPr>
      </w:pPr>
    </w:p>
    <w:p w14:paraId="522CD7A1" w14:textId="77777777" w:rsidR="00455A6E" w:rsidRDefault="00455A6E" w:rsidP="00455A6E">
      <w:pPr>
        <w:pStyle w:val="3GPPText"/>
        <w:numPr>
          <w:ilvl w:val="0"/>
          <w:numId w:val="27"/>
        </w:numPr>
        <w:rPr>
          <w:lang w:eastAsia="ja-JP"/>
        </w:rPr>
      </w:pPr>
    </w:p>
    <w:p w14:paraId="7FEC6448" w14:textId="77777777" w:rsidR="00145B00" w:rsidRDefault="00455A6E" w:rsidP="002A1CA0">
      <w:pPr>
        <w:pStyle w:val="3GPPAgreements"/>
        <w:numPr>
          <w:ilvl w:val="1"/>
          <w:numId w:val="27"/>
        </w:numPr>
        <w:rPr>
          <w:b/>
          <w:bCs/>
        </w:rPr>
      </w:pPr>
      <w:r w:rsidRPr="00145B00">
        <w:rPr>
          <w:b/>
          <w:bCs/>
        </w:rPr>
        <w:t xml:space="preserve">Define FG 27-19: </w:t>
      </w:r>
      <w:r w:rsidR="007F59AC" w:rsidRPr="00145B00">
        <w:rPr>
          <w:b/>
          <w:bCs/>
        </w:rPr>
        <w:t xml:space="preserve">Spatial relation for SRS for positioning </w:t>
      </w:r>
      <w:r w:rsidR="00145B00" w:rsidRPr="00145B00">
        <w:rPr>
          <w:b/>
          <w:bCs/>
        </w:rPr>
        <w:t xml:space="preserve">in RRC_INACTIVE state </w:t>
      </w:r>
    </w:p>
    <w:p w14:paraId="7C29D97B" w14:textId="69BEA793" w:rsidR="00455A6E" w:rsidRPr="00145B00" w:rsidRDefault="002A1CA0" w:rsidP="00704C08">
      <w:pPr>
        <w:pStyle w:val="3GPPAgreements"/>
        <w:numPr>
          <w:ilvl w:val="2"/>
          <w:numId w:val="27"/>
        </w:numPr>
        <w:rPr>
          <w:b/>
          <w:bCs/>
        </w:rPr>
      </w:pPr>
      <w:r>
        <w:rPr>
          <w:b/>
          <w:bCs/>
          <w:lang w:eastAsia="ja-JP"/>
        </w:rPr>
        <w:t>F</w:t>
      </w:r>
      <w:r w:rsidR="00455A6E" w:rsidRPr="00145B00">
        <w:rPr>
          <w:b/>
          <w:bCs/>
          <w:lang w:eastAsia="ja-JP"/>
        </w:rPr>
        <w:t>or FG 27-1</w:t>
      </w:r>
      <w:r>
        <w:rPr>
          <w:b/>
          <w:bCs/>
          <w:lang w:eastAsia="ja-JP"/>
        </w:rPr>
        <w:t>9</w:t>
      </w:r>
      <w:r w:rsidR="00455A6E" w:rsidRPr="00145B00">
        <w:rPr>
          <w:b/>
          <w:bCs/>
          <w:lang w:eastAsia="ja-JP"/>
        </w:rPr>
        <w:t xml:space="preserve">, </w:t>
      </w:r>
      <w:r w:rsidR="00300A95">
        <w:rPr>
          <w:b/>
          <w:bCs/>
          <w:lang w:eastAsia="ja-JP"/>
        </w:rPr>
        <w:t>use</w:t>
      </w:r>
      <w:r w:rsidR="00455A6E" w:rsidRPr="00145B00">
        <w:rPr>
          <w:b/>
          <w:bCs/>
          <w:lang w:eastAsia="ja-JP"/>
        </w:rPr>
        <w:t xml:space="preserve"> components from the Rel.16 FGs 13-</w:t>
      </w:r>
      <w:r w:rsidR="00300A95">
        <w:rPr>
          <w:b/>
          <w:bCs/>
          <w:lang w:eastAsia="ja-JP"/>
        </w:rPr>
        <w:t>10</w:t>
      </w:r>
      <w:r w:rsidR="00455A6E" w:rsidRPr="00145B00">
        <w:rPr>
          <w:b/>
          <w:bCs/>
          <w:lang w:eastAsia="ja-JP"/>
        </w:rPr>
        <w:t>/</w:t>
      </w:r>
      <w:r w:rsidR="00300A95">
        <w:rPr>
          <w:b/>
          <w:bCs/>
          <w:lang w:eastAsia="ja-JP"/>
        </w:rPr>
        <w:t>10b/</w:t>
      </w:r>
      <w:r w:rsidR="00AB192E">
        <w:rPr>
          <w:b/>
          <w:bCs/>
          <w:lang w:eastAsia="ja-JP"/>
        </w:rPr>
        <w:t>10f</w:t>
      </w:r>
    </w:p>
    <w:p w14:paraId="6C89319A" w14:textId="6AA13B55" w:rsidR="00455A6E" w:rsidRDefault="00455A6E" w:rsidP="00455A6E">
      <w:pPr>
        <w:pStyle w:val="3GPPText"/>
        <w:numPr>
          <w:ilvl w:val="2"/>
          <w:numId w:val="27"/>
        </w:numPr>
        <w:rPr>
          <w:b/>
          <w:bCs/>
        </w:rPr>
      </w:pPr>
      <w:r>
        <w:rPr>
          <w:b/>
          <w:bCs/>
        </w:rPr>
        <w:t>Add a note: Support of</w:t>
      </w:r>
      <w:r w:rsidRPr="00DE481B">
        <w:rPr>
          <w:b/>
          <w:bCs/>
        </w:rPr>
        <w:t xml:space="preserve"> </w:t>
      </w:r>
      <w:r w:rsidR="00AB192E">
        <w:rPr>
          <w:b/>
          <w:bCs/>
        </w:rPr>
        <w:t>spatial relation</w:t>
      </w:r>
      <w:r w:rsidRPr="00DE481B">
        <w:rPr>
          <w:b/>
          <w:bCs/>
        </w:rPr>
        <w:t xml:space="preserve"> in RRC_INACTIVE state does not imply that LMF is aware of or controlling UE RRC state</w:t>
      </w:r>
    </w:p>
    <w:p w14:paraId="00223422" w14:textId="77777777" w:rsidR="00455A6E" w:rsidRDefault="00455A6E" w:rsidP="00D92CC8">
      <w:pPr>
        <w:pStyle w:val="3GPPText"/>
        <w:rPr>
          <w:lang w:eastAsia="ja-JP"/>
        </w:rPr>
      </w:pPr>
    </w:p>
    <w:p w14:paraId="63ACE5AE" w14:textId="07C10524" w:rsidR="00464D0D" w:rsidRDefault="00464D0D" w:rsidP="00464D0D">
      <w:pPr>
        <w:pStyle w:val="Heading3"/>
        <w:rPr>
          <w:lang w:eastAsia="ja-JP"/>
        </w:rPr>
      </w:pPr>
      <w:r>
        <w:rPr>
          <w:lang w:eastAsia="ja-JP"/>
        </w:rPr>
        <w:t>FG 27-</w:t>
      </w:r>
      <w:r w:rsidR="00795DEB">
        <w:rPr>
          <w:lang w:eastAsia="ja-JP"/>
        </w:rPr>
        <w:t>20</w:t>
      </w:r>
      <w:r w:rsidR="00284E24">
        <w:rPr>
          <w:lang w:eastAsia="ja-JP"/>
        </w:rPr>
        <w:t>:</w:t>
      </w:r>
      <w:r w:rsidR="00795DEB">
        <w:rPr>
          <w:lang w:eastAsia="ja-JP"/>
        </w:rPr>
        <w:t xml:space="preserve"> </w:t>
      </w:r>
      <w:r w:rsidR="00795DEB" w:rsidRPr="00795DEB">
        <w:rPr>
          <w:lang w:eastAsia="ja-JP"/>
        </w:rPr>
        <w:t>PRS subset association for UE assisted DL-</w:t>
      </w:r>
      <w:proofErr w:type="spellStart"/>
      <w:r w:rsidR="00795DEB" w:rsidRPr="00795DEB">
        <w:rPr>
          <w:lang w:eastAsia="ja-JP"/>
        </w:rPr>
        <w:t>AoD</w:t>
      </w:r>
      <w:proofErr w:type="spellEnd"/>
    </w:p>
    <w:p w14:paraId="3D36E8C4" w14:textId="3A6F4E29" w:rsidR="006C4DAA" w:rsidRDefault="00A22D3B" w:rsidP="00CB5B99">
      <w:pPr>
        <w:jc w:val="both"/>
        <w:rPr>
          <w:lang w:eastAsia="ja-JP"/>
        </w:rPr>
      </w:pPr>
      <w:r>
        <w:rPr>
          <w:lang w:eastAsia="ja-JP"/>
        </w:rPr>
        <w:t xml:space="preserve">The RAN WG1 </w:t>
      </w:r>
      <w:r w:rsidR="00D273BB">
        <w:rPr>
          <w:lang w:eastAsia="ja-JP"/>
        </w:rPr>
        <w:t xml:space="preserve">discussed the </w:t>
      </w:r>
      <w:r w:rsidR="0043713C">
        <w:rPr>
          <w:lang w:eastAsia="ja-JP"/>
        </w:rPr>
        <w:t xml:space="preserve">prioritization of the </w:t>
      </w:r>
      <w:r w:rsidR="00E1452F">
        <w:rPr>
          <w:lang w:eastAsia="ja-JP"/>
        </w:rPr>
        <w:t>DL PRS resources measurement</w:t>
      </w:r>
      <w:r w:rsidR="002E5A37">
        <w:rPr>
          <w:lang w:eastAsia="ja-JP"/>
        </w:rPr>
        <w:t xml:space="preserve"> for the UE-assisted DL-AOD positioning</w:t>
      </w:r>
      <w:r w:rsidR="007629B5">
        <w:rPr>
          <w:lang w:eastAsia="ja-JP"/>
        </w:rPr>
        <w:t>,</w:t>
      </w:r>
      <w:r w:rsidR="002E5A37">
        <w:rPr>
          <w:lang w:eastAsia="ja-JP"/>
        </w:rPr>
        <w:t xml:space="preserve"> </w:t>
      </w:r>
      <w:r w:rsidR="00E1452F">
        <w:rPr>
          <w:lang w:eastAsia="ja-JP"/>
        </w:rPr>
        <w:t xml:space="preserve">and the following </w:t>
      </w:r>
      <w:r w:rsidR="00CB5B99">
        <w:rPr>
          <w:lang w:eastAsia="ja-JP"/>
        </w:rPr>
        <w:t xml:space="preserve">agreement has been made at the </w:t>
      </w:r>
      <w:r w:rsidR="00D32FDE">
        <w:t xml:space="preserve">RAN WG1#107e meeting: </w:t>
      </w:r>
    </w:p>
    <w:tbl>
      <w:tblPr>
        <w:tblStyle w:val="TableGrid"/>
        <w:tblW w:w="0" w:type="auto"/>
        <w:tblLook w:val="04A0" w:firstRow="1" w:lastRow="0" w:firstColumn="1" w:lastColumn="0" w:noHBand="0" w:noVBand="1"/>
      </w:tblPr>
      <w:tblGrid>
        <w:gridCol w:w="9628"/>
      </w:tblGrid>
      <w:tr w:rsidR="008309A2" w:rsidRPr="00C408F9" w14:paraId="3DD41949" w14:textId="77777777" w:rsidTr="008309A2">
        <w:tc>
          <w:tcPr>
            <w:tcW w:w="9628" w:type="dxa"/>
          </w:tcPr>
          <w:p w14:paraId="0CDAEA9A" w14:textId="3C19A016" w:rsidR="008309A2" w:rsidRPr="00C408F9" w:rsidRDefault="008309A2" w:rsidP="008309A2">
            <w:pPr>
              <w:rPr>
                <w:iCs/>
                <w:u w:val="single"/>
              </w:rPr>
            </w:pPr>
            <w:r w:rsidRPr="00C408F9">
              <w:rPr>
                <w:iCs/>
                <w:u w:val="single"/>
              </w:rPr>
              <w:t>Agreement:</w:t>
            </w:r>
          </w:p>
          <w:p w14:paraId="4566CAB2" w14:textId="77777777" w:rsidR="008309A2" w:rsidRPr="00C408F9" w:rsidRDefault="008309A2" w:rsidP="008309A2">
            <w:pPr>
              <w:pStyle w:val="3GPPAgreements"/>
              <w:rPr>
                <w:sz w:val="20"/>
              </w:rPr>
            </w:pPr>
            <w:r w:rsidRPr="00C408F9">
              <w:rPr>
                <w:sz w:val="20"/>
              </w:rPr>
              <w:t xml:space="preserve">For UE-assisted DL-AOD positioning method, to enhance the signaling to the UE for the purpose of PRS resource(s) reporting, the LMF may indicate in the assistance data (AD), one or both the following: </w:t>
            </w:r>
          </w:p>
          <w:p w14:paraId="137AE3B6" w14:textId="31B454D2" w:rsidR="008309A2" w:rsidRPr="00C408F9" w:rsidRDefault="00C408F9" w:rsidP="008309A2">
            <w:pPr>
              <w:pStyle w:val="3GPPAgreements"/>
              <w:numPr>
                <w:ilvl w:val="1"/>
                <w:numId w:val="3"/>
              </w:numPr>
              <w:rPr>
                <w:sz w:val="20"/>
              </w:rPr>
            </w:pPr>
            <w:r>
              <w:rPr>
                <w:sz w:val="20"/>
              </w:rPr>
              <w:t>O</w:t>
            </w:r>
            <w:r w:rsidR="008309A2" w:rsidRPr="00C408F9">
              <w:rPr>
                <w:sz w:val="20"/>
              </w:rPr>
              <w:t>ption 1: subject to UE capability, for each PRS resource, a subset of PRS resources for the purpose of prioritization of DL-AOD reporting:</w:t>
            </w:r>
          </w:p>
          <w:p w14:paraId="6C7E76CF" w14:textId="0A39102A" w:rsidR="008309A2" w:rsidRPr="00C408F9" w:rsidRDefault="008309A2" w:rsidP="008309A2">
            <w:pPr>
              <w:pStyle w:val="3GPPAgreements"/>
              <w:numPr>
                <w:ilvl w:val="2"/>
                <w:numId w:val="3"/>
              </w:numPr>
              <w:rPr>
                <w:sz w:val="20"/>
              </w:rPr>
            </w:pPr>
            <w:r w:rsidRPr="00C408F9">
              <w:rPr>
                <w:sz w:val="20"/>
              </w:rPr>
              <w:t>a UE may include the requested PRS measurement for the subset of the PRS in the DL-</w:t>
            </w:r>
            <w:proofErr w:type="spellStart"/>
            <w:r w:rsidRPr="00C408F9">
              <w:rPr>
                <w:sz w:val="20"/>
              </w:rPr>
              <w:t>AoD</w:t>
            </w:r>
            <w:proofErr w:type="spellEnd"/>
            <w:r w:rsidRPr="00C408F9">
              <w:rPr>
                <w:sz w:val="20"/>
              </w:rPr>
              <w:t xml:space="preserve"> additional measurements if the requested PRS measurement of the associated PRS is reported</w:t>
            </w:r>
          </w:p>
          <w:p w14:paraId="4AA0DE28" w14:textId="29284DB0" w:rsidR="008309A2" w:rsidRPr="00C408F9" w:rsidRDefault="008309A2" w:rsidP="008309A2">
            <w:pPr>
              <w:pStyle w:val="3GPPAgreements"/>
              <w:numPr>
                <w:ilvl w:val="3"/>
                <w:numId w:val="3"/>
              </w:numPr>
              <w:rPr>
                <w:sz w:val="20"/>
              </w:rPr>
            </w:pPr>
            <w:r w:rsidRPr="00C408F9">
              <w:rPr>
                <w:sz w:val="20"/>
              </w:rPr>
              <w:t>The requested PRS measurement can be DL PRS RSRP and/or path PRS RSRP.</w:t>
            </w:r>
          </w:p>
          <w:p w14:paraId="18778138" w14:textId="77777777" w:rsidR="008309A2" w:rsidRPr="00C408F9" w:rsidRDefault="008309A2" w:rsidP="008309A2">
            <w:pPr>
              <w:pStyle w:val="3GPPAgreements"/>
              <w:numPr>
                <w:ilvl w:val="2"/>
                <w:numId w:val="3"/>
              </w:numPr>
              <w:rPr>
                <w:sz w:val="20"/>
              </w:rPr>
            </w:pPr>
            <w:r w:rsidRPr="00C408F9">
              <w:rPr>
                <w:sz w:val="20"/>
              </w:rPr>
              <w:t>UE may report PRS measurements only for the subset of PRS resources.</w:t>
            </w:r>
          </w:p>
          <w:p w14:paraId="3BA50F45" w14:textId="77777777" w:rsidR="008309A2" w:rsidRPr="00C408F9" w:rsidRDefault="008309A2" w:rsidP="008309A2">
            <w:pPr>
              <w:pStyle w:val="3GPPAgreements"/>
              <w:numPr>
                <w:ilvl w:val="3"/>
                <w:numId w:val="3"/>
              </w:numPr>
              <w:rPr>
                <w:sz w:val="20"/>
              </w:rPr>
            </w:pPr>
            <w:r w:rsidRPr="00C408F9">
              <w:rPr>
                <w:sz w:val="20"/>
              </w:rPr>
              <w:t xml:space="preserve">Note: The subset associated with a PRS resource can be in a same or different PRS resource set than the PRS resource </w:t>
            </w:r>
          </w:p>
          <w:p w14:paraId="4647A04F" w14:textId="632BFA25" w:rsidR="008309A2" w:rsidRPr="00C408F9" w:rsidRDefault="00C408F9" w:rsidP="008309A2">
            <w:pPr>
              <w:pStyle w:val="3GPPAgreements"/>
              <w:numPr>
                <w:ilvl w:val="1"/>
                <w:numId w:val="3"/>
              </w:numPr>
              <w:rPr>
                <w:sz w:val="20"/>
              </w:rPr>
            </w:pPr>
            <w:r>
              <w:rPr>
                <w:sz w:val="20"/>
              </w:rPr>
              <w:t>O</w:t>
            </w:r>
            <w:r w:rsidR="008309A2" w:rsidRPr="00C408F9">
              <w:rPr>
                <w:sz w:val="20"/>
              </w:rPr>
              <w:t>ption 2: subject to UE capability, for each PRS resource, the boresight direction information.</w:t>
            </w:r>
          </w:p>
          <w:p w14:paraId="44DDD329" w14:textId="1E133D86" w:rsidR="008309A2" w:rsidRPr="00C408F9" w:rsidRDefault="008309A2" w:rsidP="008309A2">
            <w:pPr>
              <w:pStyle w:val="3GPPAgreements"/>
              <w:numPr>
                <w:ilvl w:val="2"/>
                <w:numId w:val="3"/>
              </w:numPr>
              <w:rPr>
                <w:sz w:val="20"/>
              </w:rPr>
            </w:pPr>
            <w:r w:rsidRPr="00C408F9">
              <w:rPr>
                <w:sz w:val="20"/>
              </w:rPr>
              <w:t>Note: Either case does not imply any restriction on UE measurement</w:t>
            </w:r>
          </w:p>
          <w:p w14:paraId="73EBF2F2" w14:textId="639D214C" w:rsidR="008309A2" w:rsidRPr="00C408F9" w:rsidRDefault="008309A2" w:rsidP="00C408F9">
            <w:pPr>
              <w:pStyle w:val="3GPPAgreements"/>
              <w:numPr>
                <w:ilvl w:val="2"/>
                <w:numId w:val="3"/>
              </w:numPr>
              <w:rPr>
                <w:sz w:val="20"/>
                <w:lang w:eastAsia="ja-JP"/>
              </w:rPr>
            </w:pPr>
            <w:r w:rsidRPr="00C408F9">
              <w:rPr>
                <w:sz w:val="20"/>
              </w:rPr>
              <w:t>FFS: prioritization of the PRS resources and resource subsets to be measured</w:t>
            </w:r>
          </w:p>
        </w:tc>
      </w:tr>
    </w:tbl>
    <w:p w14:paraId="62D6F15D" w14:textId="77777777" w:rsidR="00B43546" w:rsidRDefault="00B43546" w:rsidP="00CF4A2A">
      <w:pPr>
        <w:jc w:val="both"/>
        <w:rPr>
          <w:lang w:eastAsia="ja-JP"/>
        </w:rPr>
      </w:pPr>
    </w:p>
    <w:p w14:paraId="6745F2E8" w14:textId="6C99D77E" w:rsidR="00EC65AF" w:rsidRDefault="00EC65AF" w:rsidP="00C408F9">
      <w:pPr>
        <w:pStyle w:val="3GPPText"/>
        <w:rPr>
          <w:lang w:eastAsia="ja-JP"/>
        </w:rPr>
      </w:pPr>
      <w:r>
        <w:rPr>
          <w:lang w:eastAsia="ja-JP"/>
        </w:rPr>
        <w:lastRenderedPageBreak/>
        <w:t xml:space="preserve">In option 1, a UE </w:t>
      </w:r>
      <w:r w:rsidR="00F129BA" w:rsidRPr="00F129BA">
        <w:rPr>
          <w:lang w:eastAsia="ja-JP"/>
        </w:rPr>
        <w:t>may include the requested PRS measurement for the subset of the PRS in the DL-A</w:t>
      </w:r>
      <w:r w:rsidR="00F129BA">
        <w:rPr>
          <w:lang w:eastAsia="ja-JP"/>
        </w:rPr>
        <w:t>O</w:t>
      </w:r>
      <w:r w:rsidR="00F129BA" w:rsidRPr="00F129BA">
        <w:rPr>
          <w:lang w:eastAsia="ja-JP"/>
        </w:rPr>
        <w:t>D additional measurements if the requested PRS measurement of the associated PRS is reported</w:t>
      </w:r>
      <w:r w:rsidR="00770F3E">
        <w:rPr>
          <w:lang w:eastAsia="ja-JP"/>
        </w:rPr>
        <w:t xml:space="preserve">. </w:t>
      </w:r>
    </w:p>
    <w:p w14:paraId="55ABB052" w14:textId="4BC83F6A" w:rsidR="00EC65AF" w:rsidRDefault="00DE788D" w:rsidP="00C408F9">
      <w:pPr>
        <w:pStyle w:val="3GPPText"/>
        <w:rPr>
          <w:lang w:eastAsia="ja-JP"/>
        </w:rPr>
      </w:pPr>
      <w:r>
        <w:rPr>
          <w:lang w:eastAsia="ja-JP"/>
        </w:rPr>
        <w:t xml:space="preserve">Alternatively, a UE </w:t>
      </w:r>
      <w:r w:rsidR="006962A3" w:rsidRPr="008309A2">
        <w:rPr>
          <w:szCs w:val="22"/>
        </w:rPr>
        <w:t>may report PRS measurements only for the subset of PRS resources.</w:t>
      </w:r>
      <w:r w:rsidR="00BF0706" w:rsidRPr="00BF0706">
        <w:t xml:space="preserve"> </w:t>
      </w:r>
      <w:r w:rsidR="00BF0706" w:rsidRPr="00BF0706">
        <w:rPr>
          <w:szCs w:val="22"/>
        </w:rPr>
        <w:t>The subset associated with a PRS resource can be in a same or different PRS resource set than the PRS resource</w:t>
      </w:r>
      <w:r w:rsidR="00BF0706">
        <w:rPr>
          <w:szCs w:val="22"/>
        </w:rPr>
        <w:t xml:space="preserve">. </w:t>
      </w:r>
    </w:p>
    <w:p w14:paraId="364571C5" w14:textId="544C5293" w:rsidR="008B4AE3" w:rsidRDefault="00F532AA" w:rsidP="00C408F9">
      <w:pPr>
        <w:pStyle w:val="3GPPText"/>
        <w:rPr>
          <w:lang w:eastAsia="ja-JP"/>
        </w:rPr>
      </w:pPr>
      <w:r>
        <w:rPr>
          <w:lang w:eastAsia="ja-JP"/>
        </w:rPr>
        <w:t xml:space="preserve">The requested </w:t>
      </w:r>
      <w:r w:rsidR="00BA4238">
        <w:rPr>
          <w:lang w:eastAsia="ja-JP"/>
        </w:rPr>
        <w:t xml:space="preserve">PRS measurement can be the DL PRS-RSRP and/or the DL PRS-RSRPP. </w:t>
      </w:r>
    </w:p>
    <w:p w14:paraId="3BF395AB" w14:textId="77777777" w:rsidR="00F532AA" w:rsidRDefault="00F532AA" w:rsidP="00C408F9">
      <w:pPr>
        <w:pStyle w:val="3GPPText"/>
        <w:rPr>
          <w:lang w:eastAsia="ja-JP"/>
        </w:rPr>
      </w:pPr>
    </w:p>
    <w:p w14:paraId="5CF5726F" w14:textId="3D62539E" w:rsidR="00DB4479" w:rsidRDefault="00DB4479" w:rsidP="00C408F9">
      <w:pPr>
        <w:pStyle w:val="3GPPText"/>
        <w:rPr>
          <w:lang w:eastAsia="ja-JP"/>
        </w:rPr>
      </w:pPr>
      <w:r>
        <w:rPr>
          <w:lang w:eastAsia="ja-JP"/>
        </w:rPr>
        <w:t xml:space="preserve">Considering the above agreement, we suggest </w:t>
      </w:r>
      <w:r w:rsidR="00D4234A">
        <w:rPr>
          <w:lang w:eastAsia="ja-JP"/>
        </w:rPr>
        <w:t>defin</w:t>
      </w:r>
      <w:r w:rsidR="00C46448">
        <w:rPr>
          <w:lang w:eastAsia="ja-JP"/>
        </w:rPr>
        <w:t>ing</w:t>
      </w:r>
      <w:r w:rsidR="00D4234A">
        <w:rPr>
          <w:lang w:eastAsia="ja-JP"/>
        </w:rPr>
        <w:t xml:space="preserve"> the components </w:t>
      </w:r>
      <w:r w:rsidR="002B32D7">
        <w:rPr>
          <w:lang w:eastAsia="ja-JP"/>
        </w:rPr>
        <w:t>2</w:t>
      </w:r>
      <w:r w:rsidR="00B24777">
        <w:rPr>
          <w:lang w:eastAsia="ja-JP"/>
        </w:rPr>
        <w:t>, 3</w:t>
      </w:r>
      <w:r w:rsidR="00D4234A">
        <w:rPr>
          <w:lang w:eastAsia="ja-JP"/>
        </w:rPr>
        <w:t xml:space="preserve"> and </w:t>
      </w:r>
      <w:r w:rsidR="00B24777">
        <w:rPr>
          <w:lang w:eastAsia="ja-JP"/>
        </w:rPr>
        <w:t>4</w:t>
      </w:r>
      <w:r w:rsidR="00D4234A">
        <w:rPr>
          <w:lang w:eastAsia="ja-JP"/>
        </w:rPr>
        <w:t xml:space="preserve"> </w:t>
      </w:r>
      <w:r w:rsidR="00BB6792">
        <w:rPr>
          <w:lang w:eastAsia="ja-JP"/>
        </w:rPr>
        <w:t xml:space="preserve">in addition to already agreed component 1 </w:t>
      </w:r>
      <w:r w:rsidR="00D4234A">
        <w:rPr>
          <w:lang w:eastAsia="ja-JP"/>
        </w:rPr>
        <w:t>as follows:</w:t>
      </w:r>
    </w:p>
    <w:p w14:paraId="1861A4C8" w14:textId="77777777" w:rsidR="00DB4479" w:rsidRDefault="00DB4479" w:rsidP="00CF4A2A">
      <w:pPr>
        <w:jc w:val="both"/>
        <w:rPr>
          <w:lang w:eastAsia="ja-JP"/>
        </w:rPr>
      </w:pPr>
    </w:p>
    <w:p w14:paraId="212A61C5" w14:textId="77777777" w:rsidR="008B4AE3" w:rsidRPr="00943101" w:rsidRDefault="008B4AE3" w:rsidP="008B4AE3">
      <w:pPr>
        <w:pStyle w:val="3GPPText"/>
        <w:numPr>
          <w:ilvl w:val="0"/>
          <w:numId w:val="27"/>
        </w:numPr>
      </w:pPr>
    </w:p>
    <w:p w14:paraId="71F575D1" w14:textId="5FAF7CA9" w:rsidR="008B4AE3" w:rsidRDefault="008B4AE3" w:rsidP="008B4AE3">
      <w:pPr>
        <w:pStyle w:val="3GPPText"/>
        <w:numPr>
          <w:ilvl w:val="1"/>
          <w:numId w:val="27"/>
        </w:numPr>
        <w:rPr>
          <w:b/>
          <w:bCs/>
        </w:rPr>
      </w:pPr>
      <w:r>
        <w:rPr>
          <w:b/>
          <w:bCs/>
        </w:rPr>
        <w:t>For FG 27-</w:t>
      </w:r>
      <w:r w:rsidR="00E84248">
        <w:rPr>
          <w:b/>
          <w:bCs/>
        </w:rPr>
        <w:t>20</w:t>
      </w:r>
      <w:r>
        <w:rPr>
          <w:b/>
          <w:bCs/>
        </w:rPr>
        <w:t xml:space="preserve"> (</w:t>
      </w:r>
      <w:r w:rsidR="006A4A9E">
        <w:rPr>
          <w:b/>
          <w:bCs/>
        </w:rPr>
        <w:t xml:space="preserve">PRS </w:t>
      </w:r>
      <w:r w:rsidR="00081A57">
        <w:rPr>
          <w:b/>
          <w:bCs/>
        </w:rPr>
        <w:t>subset association</w:t>
      </w:r>
      <w:r w:rsidR="00E84248">
        <w:rPr>
          <w:b/>
          <w:bCs/>
        </w:rPr>
        <w:t xml:space="preserve"> </w:t>
      </w:r>
      <w:r w:rsidR="001E6F91">
        <w:rPr>
          <w:b/>
          <w:bCs/>
        </w:rPr>
        <w:t xml:space="preserve">for UE-assisted </w:t>
      </w:r>
      <w:r w:rsidR="00F23162">
        <w:rPr>
          <w:b/>
          <w:bCs/>
        </w:rPr>
        <w:t>DL-AOD</w:t>
      </w:r>
      <w:r>
        <w:rPr>
          <w:b/>
          <w:bCs/>
        </w:rPr>
        <w:t>)</w:t>
      </w:r>
    </w:p>
    <w:p w14:paraId="70B5B60E" w14:textId="2081B950" w:rsidR="008B4AE3" w:rsidRDefault="008B4AE3" w:rsidP="008B4AE3">
      <w:pPr>
        <w:pStyle w:val="3GPPText"/>
        <w:numPr>
          <w:ilvl w:val="2"/>
          <w:numId w:val="27"/>
        </w:numPr>
        <w:rPr>
          <w:b/>
          <w:bCs/>
        </w:rPr>
      </w:pPr>
      <w:r>
        <w:rPr>
          <w:b/>
          <w:bCs/>
        </w:rPr>
        <w:t xml:space="preserve">Define the following Component </w:t>
      </w:r>
      <w:r w:rsidR="00D4234A">
        <w:rPr>
          <w:b/>
          <w:bCs/>
        </w:rPr>
        <w:t>2</w:t>
      </w:r>
      <w:r>
        <w:rPr>
          <w:b/>
          <w:bCs/>
        </w:rPr>
        <w:t xml:space="preserve"> </w:t>
      </w:r>
      <w:r w:rsidR="00F02E6A">
        <w:rPr>
          <w:b/>
          <w:bCs/>
        </w:rPr>
        <w:t>(</w:t>
      </w:r>
      <w:r w:rsidR="00F02E6A" w:rsidRPr="00F02E6A">
        <w:rPr>
          <w:b/>
          <w:bCs/>
        </w:rPr>
        <w:t>Supported resource set relationship for the target PRS resource and the associated subset</w:t>
      </w:r>
      <w:r w:rsidR="00F02E6A">
        <w:rPr>
          <w:b/>
          <w:bCs/>
        </w:rPr>
        <w:t xml:space="preserve">) </w:t>
      </w:r>
      <w:r>
        <w:rPr>
          <w:b/>
          <w:bCs/>
        </w:rPr>
        <w:t>values for UE selection:</w:t>
      </w:r>
    </w:p>
    <w:p w14:paraId="06161CEB" w14:textId="7DA60E8A" w:rsidR="008B4AE3" w:rsidRDefault="008B4AE3" w:rsidP="008B4AE3">
      <w:pPr>
        <w:pStyle w:val="3GPPText"/>
        <w:numPr>
          <w:ilvl w:val="3"/>
          <w:numId w:val="27"/>
        </w:numPr>
        <w:rPr>
          <w:b/>
          <w:bCs/>
        </w:rPr>
      </w:pPr>
      <w:r w:rsidRPr="00C716CE">
        <w:rPr>
          <w:b/>
          <w:bCs/>
        </w:rPr>
        <w:t>{</w:t>
      </w:r>
      <w:proofErr w:type="spellStart"/>
      <w:r w:rsidR="00742514" w:rsidRPr="00742514">
        <w:rPr>
          <w:b/>
          <w:bCs/>
        </w:rPr>
        <w:t>sameSet</w:t>
      </w:r>
      <w:proofErr w:type="spellEnd"/>
      <w:r w:rsidR="00742514" w:rsidRPr="00742514">
        <w:rPr>
          <w:b/>
          <w:bCs/>
        </w:rPr>
        <w:t xml:space="preserve">, </w:t>
      </w:r>
      <w:proofErr w:type="spellStart"/>
      <w:r w:rsidR="00742514" w:rsidRPr="00742514">
        <w:rPr>
          <w:b/>
          <w:bCs/>
        </w:rPr>
        <w:t>DifferentSet</w:t>
      </w:r>
      <w:proofErr w:type="spellEnd"/>
      <w:r w:rsidR="00742514" w:rsidRPr="00742514">
        <w:rPr>
          <w:b/>
          <w:bCs/>
        </w:rPr>
        <w:t xml:space="preserve">, </w:t>
      </w:r>
      <w:proofErr w:type="spellStart"/>
      <w:r w:rsidR="00742514" w:rsidRPr="00742514">
        <w:rPr>
          <w:b/>
          <w:bCs/>
        </w:rPr>
        <w:t>sameOrDifferentSet</w:t>
      </w:r>
      <w:proofErr w:type="spellEnd"/>
      <w:r w:rsidRPr="00C716CE">
        <w:rPr>
          <w:b/>
          <w:bCs/>
        </w:rPr>
        <w:t>}</w:t>
      </w:r>
    </w:p>
    <w:p w14:paraId="19601128" w14:textId="65917FD6" w:rsidR="008B4AE3" w:rsidRDefault="008B4AE3" w:rsidP="008B4AE3">
      <w:pPr>
        <w:pStyle w:val="3GPPText"/>
        <w:numPr>
          <w:ilvl w:val="2"/>
          <w:numId w:val="27"/>
        </w:numPr>
        <w:rPr>
          <w:b/>
          <w:bCs/>
        </w:rPr>
      </w:pPr>
      <w:r>
        <w:rPr>
          <w:b/>
          <w:bCs/>
        </w:rPr>
        <w:t xml:space="preserve">Define the following Component </w:t>
      </w:r>
      <w:r w:rsidR="00D4234A">
        <w:rPr>
          <w:b/>
          <w:bCs/>
        </w:rPr>
        <w:t>3</w:t>
      </w:r>
      <w:r>
        <w:rPr>
          <w:b/>
          <w:bCs/>
        </w:rPr>
        <w:t xml:space="preserve"> </w:t>
      </w:r>
      <w:r w:rsidR="00B24777">
        <w:rPr>
          <w:b/>
          <w:bCs/>
        </w:rPr>
        <w:t>(</w:t>
      </w:r>
      <w:r w:rsidR="00BB439B" w:rsidRPr="00BB439B">
        <w:rPr>
          <w:b/>
          <w:bCs/>
        </w:rPr>
        <w:t>Support associated subset measurement reporting</w:t>
      </w:r>
      <w:r w:rsidR="00B24777">
        <w:rPr>
          <w:b/>
          <w:bCs/>
        </w:rPr>
        <w:t xml:space="preserve">) </w:t>
      </w:r>
      <w:r>
        <w:rPr>
          <w:b/>
          <w:bCs/>
        </w:rPr>
        <w:t>values for UE selection:</w:t>
      </w:r>
    </w:p>
    <w:p w14:paraId="157EDE56" w14:textId="6E09B508" w:rsidR="008B4AE3" w:rsidRDefault="008B4AE3" w:rsidP="008B4AE3">
      <w:pPr>
        <w:pStyle w:val="3GPPText"/>
        <w:numPr>
          <w:ilvl w:val="3"/>
          <w:numId w:val="27"/>
        </w:numPr>
        <w:rPr>
          <w:b/>
          <w:bCs/>
        </w:rPr>
      </w:pPr>
      <w:r w:rsidRPr="0035674A">
        <w:rPr>
          <w:b/>
          <w:bCs/>
        </w:rPr>
        <w:t>{</w:t>
      </w:r>
      <w:r w:rsidR="004E67B6" w:rsidRPr="004E67B6">
        <w:rPr>
          <w:b/>
          <w:bCs/>
        </w:rPr>
        <w:t>associated subset only, the target PRS resource and the associated subset</w:t>
      </w:r>
      <w:r w:rsidRPr="0035674A">
        <w:rPr>
          <w:b/>
          <w:bCs/>
        </w:rPr>
        <w:t>}</w:t>
      </w:r>
    </w:p>
    <w:p w14:paraId="34ED9F3F" w14:textId="17316156" w:rsidR="00BB439B" w:rsidRDefault="00BB439B" w:rsidP="00BB439B">
      <w:pPr>
        <w:pStyle w:val="3GPPText"/>
        <w:numPr>
          <w:ilvl w:val="2"/>
          <w:numId w:val="27"/>
        </w:numPr>
        <w:rPr>
          <w:b/>
          <w:bCs/>
        </w:rPr>
      </w:pPr>
      <w:r>
        <w:rPr>
          <w:b/>
          <w:bCs/>
        </w:rPr>
        <w:t>Define the following Component 4 (</w:t>
      </w:r>
      <w:r w:rsidR="005461F2">
        <w:rPr>
          <w:b/>
          <w:bCs/>
        </w:rPr>
        <w:t>Supported PRS measurements</w:t>
      </w:r>
      <w:r>
        <w:rPr>
          <w:b/>
          <w:bCs/>
        </w:rPr>
        <w:t>)</w:t>
      </w:r>
      <w:r w:rsidR="008D1607">
        <w:rPr>
          <w:b/>
          <w:bCs/>
        </w:rPr>
        <w:t xml:space="preserve"> </w:t>
      </w:r>
      <w:r w:rsidR="00352D84">
        <w:rPr>
          <w:b/>
          <w:bCs/>
        </w:rPr>
        <w:t>values for UE selection:</w:t>
      </w:r>
    </w:p>
    <w:p w14:paraId="60F12FCC" w14:textId="271D72FC" w:rsidR="00C02B85" w:rsidRDefault="00C02B85" w:rsidP="00C02B85">
      <w:pPr>
        <w:pStyle w:val="3GPPText"/>
        <w:numPr>
          <w:ilvl w:val="3"/>
          <w:numId w:val="27"/>
        </w:numPr>
        <w:rPr>
          <w:b/>
          <w:bCs/>
        </w:rPr>
      </w:pPr>
      <w:r>
        <w:rPr>
          <w:b/>
          <w:bCs/>
        </w:rPr>
        <w:t>{</w:t>
      </w:r>
      <w:r w:rsidR="00AD5387">
        <w:rPr>
          <w:b/>
          <w:bCs/>
        </w:rPr>
        <w:t xml:space="preserve">DL PRS-RSRP only, </w:t>
      </w:r>
      <w:r w:rsidR="008A7ED3">
        <w:rPr>
          <w:b/>
          <w:bCs/>
        </w:rPr>
        <w:t>DL PRS-RSRPP only, DL PRS-RSR</w:t>
      </w:r>
      <w:r w:rsidR="00766C7A">
        <w:rPr>
          <w:b/>
          <w:bCs/>
        </w:rPr>
        <w:t>P and DL PRS-RSRPP</w:t>
      </w:r>
      <w:r>
        <w:rPr>
          <w:b/>
          <w:bCs/>
        </w:rPr>
        <w:t>}</w:t>
      </w:r>
    </w:p>
    <w:p w14:paraId="07EEDF75" w14:textId="77777777" w:rsidR="00333FEA" w:rsidRDefault="00333FEA" w:rsidP="00CF4A2A">
      <w:pPr>
        <w:jc w:val="both"/>
        <w:rPr>
          <w:lang w:eastAsia="ja-JP"/>
        </w:rPr>
      </w:pPr>
    </w:p>
    <w:p w14:paraId="177DA06A" w14:textId="136777E5" w:rsidR="00333FEA" w:rsidRDefault="00333FEA" w:rsidP="00263890">
      <w:pPr>
        <w:pStyle w:val="Heading3"/>
        <w:jc w:val="both"/>
        <w:rPr>
          <w:lang w:eastAsia="ja-JP"/>
        </w:rPr>
      </w:pPr>
      <w:r>
        <w:rPr>
          <w:lang w:eastAsia="ja-JP"/>
        </w:rPr>
        <w:t>FG 27-x1/x2</w:t>
      </w:r>
      <w:r w:rsidR="00070B43">
        <w:rPr>
          <w:lang w:eastAsia="ja-JP"/>
        </w:rPr>
        <w:t>/x3</w:t>
      </w:r>
      <w:r>
        <w:rPr>
          <w:lang w:eastAsia="ja-JP"/>
        </w:rPr>
        <w:t xml:space="preserve">: </w:t>
      </w:r>
      <w:r w:rsidRPr="00795DEB">
        <w:rPr>
          <w:lang w:eastAsia="ja-JP"/>
        </w:rPr>
        <w:t>PR</w:t>
      </w:r>
      <w:r>
        <w:rPr>
          <w:lang w:eastAsia="ja-JP"/>
        </w:rPr>
        <w:t xml:space="preserve">U support for NR positioning </w:t>
      </w:r>
    </w:p>
    <w:p w14:paraId="4CB3DF3D" w14:textId="77777777" w:rsidR="00333FEA" w:rsidRDefault="00333FEA" w:rsidP="00333FEA">
      <w:pPr>
        <w:pStyle w:val="3GPPText"/>
      </w:pPr>
      <w:r>
        <w:t>Sharing of the antenna orientation information to LMF is not expected to be supported by normal UEs and is also expected to be optional capability for PRU-UEs. To reflect this aspect, the new UE feature groups need to be defined. Therefore, we have following proposal:</w:t>
      </w:r>
    </w:p>
    <w:p w14:paraId="2B880C51" w14:textId="77777777" w:rsidR="00333FEA" w:rsidRDefault="00333FEA" w:rsidP="00333FEA">
      <w:pPr>
        <w:pStyle w:val="3GPPText"/>
      </w:pPr>
    </w:p>
    <w:p w14:paraId="1D4D3B25" w14:textId="77777777" w:rsidR="00333FEA" w:rsidRDefault="00333FEA" w:rsidP="00486C7C">
      <w:pPr>
        <w:pStyle w:val="3GPPText"/>
        <w:numPr>
          <w:ilvl w:val="0"/>
          <w:numId w:val="27"/>
        </w:numPr>
      </w:pPr>
    </w:p>
    <w:p w14:paraId="36E2CB5D" w14:textId="77777777" w:rsidR="00333FEA" w:rsidRDefault="00333FEA" w:rsidP="00CC4FC0">
      <w:pPr>
        <w:pStyle w:val="3GPPText"/>
        <w:numPr>
          <w:ilvl w:val="1"/>
          <w:numId w:val="30"/>
        </w:numPr>
        <w:textAlignment w:val="auto"/>
        <w:rPr>
          <w:b/>
          <w:bCs/>
        </w:rPr>
      </w:pPr>
      <w:r>
        <w:rPr>
          <w:b/>
          <w:bCs/>
        </w:rPr>
        <w:t>Introduce the following UE capability/feature groups for PRU support:</w:t>
      </w:r>
    </w:p>
    <w:p w14:paraId="35A08F38" w14:textId="77777777" w:rsidR="00333FEA" w:rsidRDefault="00333FEA" w:rsidP="00CC4FC0">
      <w:pPr>
        <w:pStyle w:val="3GPPText"/>
        <w:numPr>
          <w:ilvl w:val="2"/>
          <w:numId w:val="30"/>
        </w:numPr>
        <w:textAlignment w:val="auto"/>
        <w:rPr>
          <w:b/>
          <w:bCs/>
        </w:rPr>
      </w:pPr>
      <w:r>
        <w:rPr>
          <w:b/>
          <w:bCs/>
        </w:rPr>
        <w:t>FG x1: Support of the PRU functionality</w:t>
      </w:r>
    </w:p>
    <w:p w14:paraId="6BA3286A" w14:textId="77777777" w:rsidR="00333FEA" w:rsidRDefault="00333FEA" w:rsidP="00CC4FC0">
      <w:pPr>
        <w:pStyle w:val="3GPPText"/>
        <w:numPr>
          <w:ilvl w:val="3"/>
          <w:numId w:val="30"/>
        </w:numPr>
        <w:textAlignment w:val="auto"/>
        <w:rPr>
          <w:b/>
          <w:bCs/>
        </w:rPr>
      </w:pPr>
      <w:r>
        <w:rPr>
          <w:b/>
          <w:bCs/>
        </w:rPr>
        <w:t>UE may be requested by the LMF to provide its own known location coordinate information to the LMF to facilitate mitigation of UE/</w:t>
      </w:r>
      <w:proofErr w:type="spellStart"/>
      <w:r>
        <w:rPr>
          <w:b/>
          <w:bCs/>
        </w:rPr>
        <w:t>gNB</w:t>
      </w:r>
      <w:proofErr w:type="spellEnd"/>
      <w:r>
        <w:rPr>
          <w:b/>
          <w:bCs/>
        </w:rPr>
        <w:t xml:space="preserve"> TX/RX timing delay mitigation</w:t>
      </w:r>
    </w:p>
    <w:p w14:paraId="6D5258E0" w14:textId="77777777" w:rsidR="00333FEA" w:rsidRDefault="00333FEA" w:rsidP="00CC4FC0">
      <w:pPr>
        <w:pStyle w:val="3GPPText"/>
        <w:numPr>
          <w:ilvl w:val="2"/>
          <w:numId w:val="30"/>
        </w:numPr>
        <w:textAlignment w:val="auto"/>
        <w:rPr>
          <w:b/>
          <w:bCs/>
        </w:rPr>
      </w:pPr>
      <w:r>
        <w:rPr>
          <w:b/>
          <w:bCs/>
        </w:rPr>
        <w:t>FG x2: Support of the PRU with antenna orientation information reporting</w:t>
      </w:r>
    </w:p>
    <w:p w14:paraId="0B2878A6" w14:textId="77777777" w:rsidR="00333FEA" w:rsidRDefault="00333FEA" w:rsidP="00CC4FC0">
      <w:pPr>
        <w:pStyle w:val="3GPPText"/>
        <w:numPr>
          <w:ilvl w:val="3"/>
          <w:numId w:val="30"/>
        </w:numPr>
        <w:textAlignment w:val="auto"/>
        <w:rPr>
          <w:b/>
          <w:bCs/>
        </w:rPr>
      </w:pPr>
      <w:r>
        <w:rPr>
          <w:b/>
          <w:bCs/>
        </w:rPr>
        <w:t>UE may be requested by the LMF to provide antenna orientation information</w:t>
      </w:r>
    </w:p>
    <w:p w14:paraId="2AA921BE" w14:textId="77777777" w:rsidR="00333FEA" w:rsidRDefault="00333FEA" w:rsidP="00CC4FC0">
      <w:pPr>
        <w:pStyle w:val="3GPPText"/>
        <w:numPr>
          <w:ilvl w:val="1"/>
          <w:numId w:val="30"/>
        </w:numPr>
        <w:textAlignment w:val="auto"/>
        <w:rPr>
          <w:b/>
          <w:bCs/>
        </w:rPr>
      </w:pPr>
      <w:r>
        <w:rPr>
          <w:b/>
          <w:bCs/>
        </w:rPr>
        <w:t>FG x1 is a pre-requisite of the FG x2</w:t>
      </w:r>
    </w:p>
    <w:p w14:paraId="47D0A40A" w14:textId="77777777" w:rsidR="00333FEA" w:rsidRDefault="00333FEA" w:rsidP="00CF4A2A">
      <w:pPr>
        <w:jc w:val="both"/>
        <w:rPr>
          <w:lang w:eastAsia="ja-JP"/>
        </w:rPr>
      </w:pPr>
    </w:p>
    <w:p w14:paraId="4CBBAD77" w14:textId="2319612D" w:rsidR="00D72611" w:rsidRDefault="00D72611" w:rsidP="00D72611">
      <w:pPr>
        <w:pStyle w:val="3GPPText"/>
      </w:pPr>
      <w:r>
        <w:t xml:space="preserve">LMF correction information is </w:t>
      </w:r>
      <w:r w:rsidR="00070B43">
        <w:t xml:space="preserve">expected </w:t>
      </w:r>
      <w:r>
        <w:t xml:space="preserve">to be signaled </w:t>
      </w:r>
      <w:r w:rsidR="00070B43">
        <w:t xml:space="preserve">by LMF </w:t>
      </w:r>
      <w:r w:rsidR="0031558E">
        <w:t>to facilitate</w:t>
      </w:r>
      <w:r>
        <w:t xml:space="preserve"> UE-based positioning </w:t>
      </w:r>
      <w:r w:rsidR="0031558E">
        <w:t>with UE/</w:t>
      </w:r>
      <w:proofErr w:type="spellStart"/>
      <w:r w:rsidR="0031558E">
        <w:t>gNB</w:t>
      </w:r>
      <w:proofErr w:type="spellEnd"/>
      <w:r w:rsidR="0031558E">
        <w:t xml:space="preserve"> TX/RX timing errors mitigation</w:t>
      </w:r>
      <w:r w:rsidR="00C54F9F">
        <w:t xml:space="preserve">, which is under discussion in RAN1 </w:t>
      </w:r>
      <w:r w:rsidR="00CE558D">
        <w:t xml:space="preserve">triggered by </w:t>
      </w:r>
      <w:r w:rsidR="00C54F9F">
        <w:t>LS from RAN2 (</w:t>
      </w:r>
      <w:hyperlink r:id="rId11" w:history="1">
        <w:r w:rsidR="00070B43" w:rsidRPr="00070B43">
          <w:t>R1-2200857</w:t>
        </w:r>
      </w:hyperlink>
      <w:r w:rsidR="00C54F9F">
        <w:t>)</w:t>
      </w:r>
      <w:r w:rsidR="00CE558D">
        <w:t>.</w:t>
      </w:r>
    </w:p>
    <w:p w14:paraId="269BA4CE" w14:textId="77777777" w:rsidR="00CE558D" w:rsidRDefault="00CE558D" w:rsidP="00CE558D">
      <w:pPr>
        <w:pStyle w:val="3GPPText"/>
      </w:pPr>
    </w:p>
    <w:p w14:paraId="3C0E2D35" w14:textId="77777777" w:rsidR="00CE558D" w:rsidRDefault="00CE558D" w:rsidP="00CE558D">
      <w:pPr>
        <w:pStyle w:val="3GPPText"/>
        <w:numPr>
          <w:ilvl w:val="0"/>
          <w:numId w:val="27"/>
        </w:numPr>
      </w:pPr>
    </w:p>
    <w:p w14:paraId="71D8D621" w14:textId="55FA480F" w:rsidR="00CE558D" w:rsidRDefault="00CE558D" w:rsidP="00CC4FC0">
      <w:pPr>
        <w:pStyle w:val="3GPPText"/>
        <w:numPr>
          <w:ilvl w:val="1"/>
          <w:numId w:val="30"/>
        </w:numPr>
        <w:textAlignment w:val="auto"/>
      </w:pPr>
      <w:r>
        <w:rPr>
          <w:b/>
          <w:bCs/>
        </w:rPr>
        <w:t xml:space="preserve">Introduce </w:t>
      </w:r>
      <w:r>
        <w:rPr>
          <w:b/>
          <w:bCs/>
        </w:rPr>
        <w:t>new FG x3</w:t>
      </w:r>
      <w:r w:rsidR="00B663A5">
        <w:rPr>
          <w:b/>
          <w:bCs/>
        </w:rPr>
        <w:t xml:space="preserve">: Support of LMF correction information for UE-based positioning with </w:t>
      </w:r>
      <w:r w:rsidR="00304D9F">
        <w:rPr>
          <w:b/>
          <w:bCs/>
        </w:rPr>
        <w:t xml:space="preserve">TX/RX timing error mitigation </w:t>
      </w:r>
    </w:p>
    <w:p w14:paraId="336D21C2" w14:textId="77777777" w:rsidR="00D72611" w:rsidRDefault="00D72611" w:rsidP="00D72611">
      <w:pPr>
        <w:pStyle w:val="3GPPText"/>
      </w:pPr>
    </w:p>
    <w:p w14:paraId="2DEB2E55" w14:textId="50B20278" w:rsidR="00CB028F" w:rsidRDefault="00CB028F" w:rsidP="00207796">
      <w:pPr>
        <w:pStyle w:val="Heading1"/>
      </w:pPr>
      <w:r>
        <w:lastRenderedPageBreak/>
        <w:t>Conclusions</w:t>
      </w:r>
    </w:p>
    <w:p w14:paraId="325D3FE8" w14:textId="28F32C7D" w:rsidR="00CB028F" w:rsidRDefault="00CB028F" w:rsidP="00CB028F">
      <w:pPr>
        <w:pStyle w:val="3GPPText"/>
      </w:pPr>
      <w:r w:rsidRPr="00DE1B5F">
        <w:t xml:space="preserve">In this contribution, we have provided our views on </w:t>
      </w:r>
      <w:r w:rsidR="00DE1B5F" w:rsidRPr="00DE1B5F">
        <w:t xml:space="preserve">intermediate version of </w:t>
      </w:r>
      <w:r w:rsidR="0019490F" w:rsidRPr="00DE1B5F">
        <w:t xml:space="preserve">UE features for </w:t>
      </w:r>
      <w:r w:rsidR="000C77B1" w:rsidRPr="00DE1B5F">
        <w:t>R</w:t>
      </w:r>
      <w:r w:rsidR="00CF113F" w:rsidRPr="00DE1B5F">
        <w:t>el.</w:t>
      </w:r>
      <w:r w:rsidR="000C77B1" w:rsidRPr="00DE1B5F">
        <w:t xml:space="preserve">17 </w:t>
      </w:r>
      <w:r w:rsidR="006A55F7" w:rsidRPr="00DE1B5F">
        <w:t xml:space="preserve">WI on </w:t>
      </w:r>
      <w:r w:rsidRPr="00DE1B5F">
        <w:t xml:space="preserve">NR </w:t>
      </w:r>
      <w:r w:rsidR="00394B50" w:rsidRPr="00DE1B5F">
        <w:t xml:space="preserve">positioning </w:t>
      </w:r>
      <w:r w:rsidR="00C3202C" w:rsidRPr="00DE1B5F">
        <w:t>enhancement</w:t>
      </w:r>
      <w:r w:rsidR="0019490F" w:rsidRPr="00DE1B5F">
        <w:t>s</w:t>
      </w:r>
      <w:r w:rsidRPr="00DE1B5F">
        <w:t>. In summary, we have following proposals:</w:t>
      </w:r>
    </w:p>
    <w:p w14:paraId="47861456" w14:textId="77777777" w:rsidR="00C05A61" w:rsidRDefault="00C05A61" w:rsidP="006D7A59">
      <w:pPr>
        <w:pStyle w:val="3GPPText"/>
      </w:pPr>
    </w:p>
    <w:p w14:paraId="02AC2486" w14:textId="77777777" w:rsidR="00CC4FC0" w:rsidRPr="00943101" w:rsidRDefault="00CC4FC0" w:rsidP="00CC4FC0">
      <w:pPr>
        <w:pStyle w:val="3GPPText"/>
        <w:numPr>
          <w:ilvl w:val="0"/>
          <w:numId w:val="31"/>
        </w:numPr>
      </w:pPr>
    </w:p>
    <w:p w14:paraId="2101D437" w14:textId="77777777" w:rsidR="00CC4FC0" w:rsidRPr="00FA6CFF" w:rsidRDefault="00CC4FC0" w:rsidP="00CC4FC0">
      <w:pPr>
        <w:pStyle w:val="3GPPText"/>
        <w:numPr>
          <w:ilvl w:val="1"/>
          <w:numId w:val="27"/>
        </w:numPr>
        <w:rPr>
          <w:b/>
          <w:bCs/>
        </w:rPr>
      </w:pPr>
      <w:r w:rsidRPr="00FA6CFF">
        <w:rPr>
          <w:b/>
          <w:bCs/>
        </w:rPr>
        <w:t xml:space="preserve">Select one of the following alternatives for FG 27-1-1 UE </w:t>
      </w:r>
      <w:proofErr w:type="spellStart"/>
      <w:r w:rsidRPr="00FA6CFF">
        <w:rPr>
          <w:b/>
          <w:bCs/>
        </w:rPr>
        <w:t>RxTEGs</w:t>
      </w:r>
      <w:proofErr w:type="spellEnd"/>
      <w:r w:rsidRPr="00FA6CFF">
        <w:rPr>
          <w:b/>
          <w:bCs/>
        </w:rPr>
        <w:t xml:space="preserve"> for component 1 values:</w:t>
      </w:r>
    </w:p>
    <w:p w14:paraId="5E3709EA" w14:textId="77777777" w:rsidR="00CC4FC0" w:rsidRPr="00FA6CFF" w:rsidRDefault="00CC4FC0" w:rsidP="00CC4FC0">
      <w:pPr>
        <w:pStyle w:val="3GPPText"/>
        <w:numPr>
          <w:ilvl w:val="2"/>
          <w:numId w:val="27"/>
        </w:numPr>
        <w:rPr>
          <w:b/>
          <w:bCs/>
        </w:rPr>
      </w:pPr>
      <w:r w:rsidRPr="00FA6CFF">
        <w:rPr>
          <w:b/>
          <w:bCs/>
        </w:rPr>
        <w:t>Alt.1: Bitmap {UE-assisted DL TDOA, Multi-RTT positioning}</w:t>
      </w:r>
    </w:p>
    <w:p w14:paraId="00842EE1" w14:textId="77777777" w:rsidR="00CC4FC0" w:rsidRPr="00FA6CFF" w:rsidRDefault="00CC4FC0" w:rsidP="00CC4FC0">
      <w:pPr>
        <w:pStyle w:val="3GPPText"/>
        <w:numPr>
          <w:ilvl w:val="2"/>
          <w:numId w:val="27"/>
        </w:numPr>
        <w:rPr>
          <w:b/>
          <w:bCs/>
        </w:rPr>
      </w:pPr>
      <w:r w:rsidRPr="00FA6CFF">
        <w:rPr>
          <w:b/>
          <w:bCs/>
        </w:rPr>
        <w:t>Alt.2: Choice {UE-assisted DL TDOA, UE-assisted DL TDOA and Multi-RTT positioning}</w:t>
      </w:r>
    </w:p>
    <w:p w14:paraId="44418063" w14:textId="77777777" w:rsidR="00CC4FC0" w:rsidRPr="00943101" w:rsidRDefault="00CC4FC0" w:rsidP="00CC4FC0">
      <w:pPr>
        <w:pStyle w:val="3GPPText"/>
        <w:numPr>
          <w:ilvl w:val="0"/>
          <w:numId w:val="32"/>
        </w:numPr>
      </w:pPr>
    </w:p>
    <w:p w14:paraId="1FE73174" w14:textId="77777777" w:rsidR="00CC4FC0" w:rsidRPr="00FA6CFF" w:rsidRDefault="00CC4FC0" w:rsidP="00CC4FC0">
      <w:pPr>
        <w:pStyle w:val="3GPPText"/>
        <w:numPr>
          <w:ilvl w:val="1"/>
          <w:numId w:val="27"/>
        </w:numPr>
        <w:rPr>
          <w:b/>
          <w:bCs/>
        </w:rPr>
      </w:pPr>
      <w:r>
        <w:rPr>
          <w:b/>
          <w:bCs/>
        </w:rPr>
        <w:t>Keep the wording “mitigation of” in FGs 27-1-2/a (i.e., remove brackets)</w:t>
      </w:r>
    </w:p>
    <w:p w14:paraId="375F6488" w14:textId="77777777" w:rsidR="00CC4FC0" w:rsidRPr="00943101" w:rsidRDefault="00CC4FC0" w:rsidP="00CC4FC0">
      <w:pPr>
        <w:pStyle w:val="3GPPText"/>
        <w:numPr>
          <w:ilvl w:val="0"/>
          <w:numId w:val="33"/>
        </w:numPr>
      </w:pPr>
    </w:p>
    <w:p w14:paraId="61A08EB8" w14:textId="77777777" w:rsidR="00CC4FC0" w:rsidRDefault="00CC4FC0" w:rsidP="00CC4FC0">
      <w:pPr>
        <w:pStyle w:val="3GPPText"/>
        <w:numPr>
          <w:ilvl w:val="1"/>
          <w:numId w:val="27"/>
        </w:numPr>
        <w:rPr>
          <w:b/>
          <w:bCs/>
        </w:rPr>
      </w:pPr>
      <w:r>
        <w:rPr>
          <w:b/>
          <w:bCs/>
        </w:rPr>
        <w:t>Use the following wording for FG 27-1-3</w:t>
      </w:r>
    </w:p>
    <w:p w14:paraId="67901676" w14:textId="77777777" w:rsidR="00CC4FC0" w:rsidRPr="007B738F" w:rsidRDefault="00CC4FC0" w:rsidP="00CC4FC0">
      <w:pPr>
        <w:pStyle w:val="3GPPText"/>
        <w:numPr>
          <w:ilvl w:val="2"/>
          <w:numId w:val="27"/>
        </w:numPr>
        <w:rPr>
          <w:b/>
          <w:bCs/>
        </w:rPr>
      </w:pPr>
      <w:r w:rsidRPr="007B738F">
        <w:rPr>
          <w:b/>
          <w:bCs/>
          <w:lang w:eastAsia="ja-JP"/>
        </w:rPr>
        <w:t xml:space="preserve">UE </w:t>
      </w:r>
      <w:proofErr w:type="spellStart"/>
      <w:r w:rsidRPr="007B738F">
        <w:rPr>
          <w:b/>
          <w:bCs/>
          <w:lang w:eastAsia="ja-JP"/>
        </w:rPr>
        <w:t>RxTx</w:t>
      </w:r>
      <w:proofErr w:type="spellEnd"/>
      <w:r w:rsidRPr="007B738F">
        <w:rPr>
          <w:b/>
          <w:bCs/>
          <w:lang w:eastAsia="ja-JP"/>
        </w:rPr>
        <w:t xml:space="preserve"> for Multi-RTT </w:t>
      </w:r>
      <w:r w:rsidRPr="007B738F">
        <w:rPr>
          <w:b/>
          <w:bCs/>
          <w:strike/>
          <w:color w:val="FF0000"/>
          <w:lang w:eastAsia="ja-JP"/>
        </w:rPr>
        <w:t xml:space="preserve">is </w:t>
      </w:r>
      <w:r w:rsidRPr="007B738F">
        <w:rPr>
          <w:b/>
          <w:bCs/>
          <w:color w:val="FF0000"/>
          <w:lang w:eastAsia="ja-JP"/>
        </w:rPr>
        <w:t>are</w:t>
      </w:r>
      <w:r w:rsidRPr="007B738F">
        <w:rPr>
          <w:b/>
          <w:bCs/>
          <w:lang w:eastAsia="ja-JP"/>
        </w:rPr>
        <w:t xml:space="preserve"> not supported and </w:t>
      </w:r>
      <w:r w:rsidRPr="007B738F">
        <w:rPr>
          <w:rStyle w:val="3GPPTextChar"/>
          <w:b/>
          <w:bCs/>
        </w:rPr>
        <w:t>no</w:t>
      </w:r>
      <w:r w:rsidRPr="007B738F">
        <w:rPr>
          <w:b/>
          <w:bCs/>
          <w:lang w:eastAsia="ja-JP"/>
        </w:rPr>
        <w:t xml:space="preserve"> assumption can be made on the UE </w:t>
      </w:r>
      <w:proofErr w:type="spellStart"/>
      <w:r w:rsidRPr="007B738F">
        <w:rPr>
          <w:b/>
          <w:bCs/>
          <w:lang w:eastAsia="ja-JP"/>
        </w:rPr>
        <w:t>RxTx</w:t>
      </w:r>
      <w:proofErr w:type="spellEnd"/>
      <w:r w:rsidRPr="007B738F">
        <w:rPr>
          <w:b/>
          <w:bCs/>
          <w:lang w:eastAsia="ja-JP"/>
        </w:rPr>
        <w:t xml:space="preserve"> timing </w:t>
      </w:r>
      <w:r w:rsidRPr="007B738F">
        <w:rPr>
          <w:b/>
          <w:bCs/>
          <w:strike/>
          <w:color w:val="FF0000"/>
          <w:lang w:eastAsia="ja-JP"/>
        </w:rPr>
        <w:t>[</w:t>
      </w:r>
      <w:r w:rsidRPr="007B738F">
        <w:rPr>
          <w:b/>
          <w:bCs/>
          <w:lang w:eastAsia="ja-JP"/>
        </w:rPr>
        <w:t>error</w:t>
      </w:r>
      <w:r w:rsidRPr="007B738F">
        <w:rPr>
          <w:b/>
          <w:bCs/>
          <w:strike/>
          <w:color w:val="FF0000"/>
          <w:lang w:eastAsia="ja-JP"/>
        </w:rPr>
        <w:t>/delays] for the measurement</w:t>
      </w:r>
      <w:r w:rsidRPr="007B738F">
        <w:rPr>
          <w:b/>
          <w:bCs/>
          <w:color w:val="FF0000"/>
          <w:lang w:eastAsia="ja-JP"/>
        </w:rPr>
        <w:t xml:space="preserve"> mitigation</w:t>
      </w:r>
      <w:r w:rsidRPr="007B738F">
        <w:rPr>
          <w:b/>
          <w:bCs/>
          <w:lang w:eastAsia="ja-JP"/>
        </w:rPr>
        <w:t>”</w:t>
      </w:r>
    </w:p>
    <w:p w14:paraId="5186F6FB" w14:textId="77777777" w:rsidR="00CC4FC0" w:rsidRPr="00943101" w:rsidRDefault="00CC4FC0" w:rsidP="00CC4FC0">
      <w:pPr>
        <w:pStyle w:val="3GPPText"/>
        <w:numPr>
          <w:ilvl w:val="0"/>
          <w:numId w:val="34"/>
        </w:numPr>
      </w:pPr>
    </w:p>
    <w:p w14:paraId="41BDD386" w14:textId="77777777" w:rsidR="00CC4FC0" w:rsidRDefault="00CC4FC0" w:rsidP="00CC4FC0">
      <w:pPr>
        <w:pStyle w:val="3GPPText"/>
        <w:numPr>
          <w:ilvl w:val="1"/>
          <w:numId w:val="27"/>
        </w:numPr>
        <w:rPr>
          <w:b/>
          <w:bCs/>
        </w:rPr>
      </w:pPr>
      <w:r>
        <w:rPr>
          <w:b/>
          <w:bCs/>
        </w:rPr>
        <w:t>Define per band signaling for FG 27-2-1 (DL PRS-RSRPP for DL-AOD)</w:t>
      </w:r>
    </w:p>
    <w:p w14:paraId="2A689B71" w14:textId="77777777" w:rsidR="00CC4FC0" w:rsidRDefault="00CC4FC0" w:rsidP="00CC4FC0">
      <w:pPr>
        <w:pStyle w:val="3GPPText"/>
        <w:numPr>
          <w:ilvl w:val="1"/>
          <w:numId w:val="27"/>
        </w:numPr>
        <w:rPr>
          <w:b/>
          <w:bCs/>
        </w:rPr>
      </w:pPr>
      <w:r>
        <w:rPr>
          <w:b/>
          <w:bCs/>
        </w:rPr>
        <w:t>Remove brackets from the Note for FG 27-2-1</w:t>
      </w:r>
    </w:p>
    <w:p w14:paraId="53FED93E" w14:textId="77777777" w:rsidR="00CC4FC0" w:rsidRPr="00943101" w:rsidRDefault="00CC4FC0" w:rsidP="00CC4FC0">
      <w:pPr>
        <w:pStyle w:val="3GPPText"/>
        <w:numPr>
          <w:ilvl w:val="0"/>
          <w:numId w:val="35"/>
        </w:numPr>
      </w:pPr>
    </w:p>
    <w:p w14:paraId="72E0EF2B" w14:textId="77777777" w:rsidR="00CC4FC0" w:rsidRDefault="00CC4FC0" w:rsidP="00CC4FC0">
      <w:pPr>
        <w:pStyle w:val="3GPPText"/>
        <w:numPr>
          <w:ilvl w:val="1"/>
          <w:numId w:val="27"/>
        </w:numPr>
        <w:rPr>
          <w:b/>
          <w:bCs/>
        </w:rPr>
      </w:pPr>
      <w:r>
        <w:rPr>
          <w:b/>
          <w:bCs/>
        </w:rPr>
        <w:t>Keep M = 1 only for components values of M sample measurements (i.e., remove FFS for other values)</w:t>
      </w:r>
    </w:p>
    <w:p w14:paraId="65976732" w14:textId="77777777" w:rsidR="00CC4FC0" w:rsidRPr="00943101" w:rsidRDefault="00CC4FC0" w:rsidP="00CC4FC0">
      <w:pPr>
        <w:pStyle w:val="3GPPText"/>
        <w:numPr>
          <w:ilvl w:val="0"/>
          <w:numId w:val="36"/>
        </w:numPr>
      </w:pPr>
    </w:p>
    <w:p w14:paraId="7C5ECBEB" w14:textId="77777777" w:rsidR="00CC4FC0" w:rsidRDefault="00CC4FC0" w:rsidP="00CC4FC0">
      <w:pPr>
        <w:pStyle w:val="3GPPText"/>
        <w:numPr>
          <w:ilvl w:val="1"/>
          <w:numId w:val="27"/>
        </w:numPr>
        <w:rPr>
          <w:b/>
          <w:bCs/>
        </w:rPr>
      </w:pPr>
      <w:r>
        <w:rPr>
          <w:b/>
          <w:bCs/>
        </w:rPr>
        <w:t>Define FG 27-3-2a (</w:t>
      </w:r>
      <w:r w:rsidRPr="008F383B">
        <w:rPr>
          <w:b/>
          <w:bCs/>
        </w:rPr>
        <w:t>priority handing of PRS outside MG</w:t>
      </w:r>
      <w:r>
        <w:rPr>
          <w:b/>
          <w:bCs/>
        </w:rPr>
        <w:t>) as a component of FG 27-3-2 (</w:t>
      </w:r>
      <w:r w:rsidRPr="00A61C92">
        <w:rPr>
          <w:b/>
          <w:bCs/>
        </w:rPr>
        <w:t>DL PRS measurement outside MG and in a PRS processing window</w:t>
      </w:r>
      <w:r>
        <w:rPr>
          <w:b/>
          <w:bCs/>
        </w:rPr>
        <w:t>) and remove the note</w:t>
      </w:r>
    </w:p>
    <w:p w14:paraId="501D4BBC" w14:textId="77777777" w:rsidR="00CC4FC0" w:rsidRPr="00943101" w:rsidRDefault="00CC4FC0" w:rsidP="00CC4FC0">
      <w:pPr>
        <w:pStyle w:val="3GPPText"/>
        <w:numPr>
          <w:ilvl w:val="0"/>
          <w:numId w:val="37"/>
        </w:numPr>
      </w:pPr>
    </w:p>
    <w:p w14:paraId="0EEF3FAB" w14:textId="77777777" w:rsidR="00CC4FC0" w:rsidRDefault="00CC4FC0" w:rsidP="00CC4FC0">
      <w:pPr>
        <w:pStyle w:val="3GPPText"/>
        <w:numPr>
          <w:ilvl w:val="1"/>
          <w:numId w:val="27"/>
        </w:numPr>
        <w:rPr>
          <w:b/>
          <w:bCs/>
        </w:rPr>
      </w:pPr>
      <w:r>
        <w:rPr>
          <w:b/>
          <w:bCs/>
        </w:rPr>
        <w:t>For FG 27-4-1 (</w:t>
      </w:r>
      <w:r w:rsidRPr="006D0663">
        <w:rPr>
          <w:b/>
          <w:bCs/>
        </w:rPr>
        <w:t>LOS/NLOS Indicator for UE-assisted positioning</w:t>
      </w:r>
      <w:r>
        <w:rPr>
          <w:b/>
          <w:bCs/>
        </w:rPr>
        <w:t>), support</w:t>
      </w:r>
    </w:p>
    <w:p w14:paraId="0B6A4AD5" w14:textId="77777777" w:rsidR="00CC4FC0" w:rsidRDefault="00CC4FC0" w:rsidP="00CC4FC0">
      <w:pPr>
        <w:pStyle w:val="3GPPText"/>
        <w:numPr>
          <w:ilvl w:val="2"/>
          <w:numId w:val="27"/>
        </w:numPr>
        <w:rPr>
          <w:b/>
          <w:bCs/>
        </w:rPr>
      </w:pPr>
      <w:r>
        <w:rPr>
          <w:b/>
          <w:bCs/>
        </w:rPr>
        <w:t>Define the following Component 1 values for UE selection:</w:t>
      </w:r>
    </w:p>
    <w:p w14:paraId="07C57A57" w14:textId="77777777" w:rsidR="00CC4FC0" w:rsidRDefault="00CC4FC0" w:rsidP="00CC4FC0">
      <w:pPr>
        <w:pStyle w:val="3GPPText"/>
        <w:numPr>
          <w:ilvl w:val="3"/>
          <w:numId w:val="27"/>
        </w:numPr>
        <w:rPr>
          <w:b/>
          <w:bCs/>
        </w:rPr>
      </w:pPr>
      <w:r w:rsidRPr="00C716CE">
        <w:rPr>
          <w:b/>
          <w:bCs/>
        </w:rPr>
        <w:t>{hard value, soft value, hard and soft value}</w:t>
      </w:r>
    </w:p>
    <w:p w14:paraId="3DF30E7B" w14:textId="77777777" w:rsidR="00CC4FC0" w:rsidRDefault="00CC4FC0" w:rsidP="00CC4FC0">
      <w:pPr>
        <w:pStyle w:val="3GPPText"/>
        <w:numPr>
          <w:ilvl w:val="2"/>
          <w:numId w:val="27"/>
        </w:numPr>
        <w:rPr>
          <w:b/>
          <w:bCs/>
        </w:rPr>
      </w:pPr>
      <w:r>
        <w:rPr>
          <w:b/>
          <w:bCs/>
        </w:rPr>
        <w:t xml:space="preserve">Define the following Component 2 values for UE selection: </w:t>
      </w:r>
    </w:p>
    <w:p w14:paraId="307F6B56" w14:textId="77777777" w:rsidR="00CC4FC0" w:rsidRDefault="00CC4FC0" w:rsidP="00CC4FC0">
      <w:pPr>
        <w:pStyle w:val="3GPPText"/>
        <w:numPr>
          <w:ilvl w:val="3"/>
          <w:numId w:val="27"/>
        </w:numPr>
        <w:rPr>
          <w:b/>
          <w:bCs/>
        </w:rPr>
      </w:pPr>
      <w:r w:rsidRPr="0035674A">
        <w:rPr>
          <w:b/>
          <w:bCs/>
        </w:rPr>
        <w:t>{</w:t>
      </w:r>
      <w:proofErr w:type="spellStart"/>
      <w:r w:rsidRPr="0035674A">
        <w:rPr>
          <w:b/>
          <w:bCs/>
        </w:rPr>
        <w:t>trpSpecific</w:t>
      </w:r>
      <w:proofErr w:type="spellEnd"/>
      <w:r w:rsidRPr="0035674A">
        <w:rPr>
          <w:b/>
          <w:bCs/>
        </w:rPr>
        <w:t xml:space="preserve">, </w:t>
      </w:r>
      <w:proofErr w:type="spellStart"/>
      <w:r w:rsidRPr="0035674A">
        <w:rPr>
          <w:b/>
          <w:bCs/>
        </w:rPr>
        <w:t>resourceSpecific</w:t>
      </w:r>
      <w:proofErr w:type="spellEnd"/>
      <w:r w:rsidRPr="0035674A">
        <w:rPr>
          <w:b/>
          <w:bCs/>
        </w:rPr>
        <w:t xml:space="preserve">, </w:t>
      </w:r>
      <w:proofErr w:type="spellStart"/>
      <w:r w:rsidRPr="0035674A">
        <w:rPr>
          <w:b/>
          <w:bCs/>
        </w:rPr>
        <w:t>trpSpecific</w:t>
      </w:r>
      <w:proofErr w:type="spellEnd"/>
      <w:r w:rsidRPr="0035674A">
        <w:rPr>
          <w:b/>
          <w:bCs/>
        </w:rPr>
        <w:t xml:space="preserve"> and </w:t>
      </w:r>
      <w:proofErr w:type="spellStart"/>
      <w:r w:rsidRPr="0035674A">
        <w:rPr>
          <w:b/>
          <w:bCs/>
        </w:rPr>
        <w:t>resourceSpecific</w:t>
      </w:r>
      <w:proofErr w:type="spellEnd"/>
      <w:r w:rsidRPr="0035674A">
        <w:rPr>
          <w:b/>
          <w:bCs/>
        </w:rPr>
        <w:t>}</w:t>
      </w:r>
    </w:p>
    <w:p w14:paraId="2345963D" w14:textId="77777777" w:rsidR="00CC4FC0" w:rsidRPr="0043173A" w:rsidRDefault="00CC4FC0" w:rsidP="00CC4FC0">
      <w:pPr>
        <w:pStyle w:val="3GPPText"/>
        <w:numPr>
          <w:ilvl w:val="1"/>
          <w:numId w:val="27"/>
        </w:numPr>
        <w:rPr>
          <w:b/>
          <w:bCs/>
        </w:rPr>
      </w:pPr>
      <w:r w:rsidRPr="0043173A">
        <w:rPr>
          <w:b/>
          <w:bCs/>
        </w:rPr>
        <w:t>Split FG 27-4-1 per positioning method</w:t>
      </w:r>
    </w:p>
    <w:p w14:paraId="3FA16D63" w14:textId="77777777" w:rsidR="00CC4FC0" w:rsidRDefault="00CC4FC0" w:rsidP="00CC4FC0">
      <w:pPr>
        <w:pStyle w:val="3GPPText"/>
        <w:numPr>
          <w:ilvl w:val="2"/>
          <w:numId w:val="27"/>
        </w:numPr>
        <w:rPr>
          <w:b/>
          <w:bCs/>
        </w:rPr>
      </w:pPr>
      <w:r w:rsidRPr="0043173A">
        <w:rPr>
          <w:b/>
          <w:bCs/>
        </w:rPr>
        <w:t>LOS/NLOS Indicator for UE-assisted positioning</w:t>
      </w:r>
      <w:r>
        <w:rPr>
          <w:b/>
          <w:bCs/>
        </w:rPr>
        <w:t xml:space="preserve"> DL TDOA positioning</w:t>
      </w:r>
    </w:p>
    <w:p w14:paraId="2EEE56E4" w14:textId="77777777" w:rsidR="00CC4FC0" w:rsidRDefault="00CC4FC0" w:rsidP="00CC4FC0">
      <w:pPr>
        <w:pStyle w:val="3GPPText"/>
        <w:numPr>
          <w:ilvl w:val="2"/>
          <w:numId w:val="27"/>
        </w:numPr>
        <w:rPr>
          <w:b/>
          <w:bCs/>
        </w:rPr>
      </w:pPr>
      <w:r w:rsidRPr="0043173A">
        <w:rPr>
          <w:b/>
          <w:bCs/>
        </w:rPr>
        <w:t>LOS/NLOS Indicator for UE-assisted positioning</w:t>
      </w:r>
      <w:r>
        <w:rPr>
          <w:b/>
          <w:bCs/>
        </w:rPr>
        <w:t xml:space="preserve"> DL AOD positioning</w:t>
      </w:r>
    </w:p>
    <w:p w14:paraId="08884033" w14:textId="77777777" w:rsidR="00CC4FC0" w:rsidRDefault="00CC4FC0" w:rsidP="00CC4FC0">
      <w:pPr>
        <w:pStyle w:val="3GPPText"/>
        <w:numPr>
          <w:ilvl w:val="2"/>
          <w:numId w:val="27"/>
        </w:numPr>
        <w:rPr>
          <w:b/>
          <w:bCs/>
        </w:rPr>
      </w:pPr>
      <w:r w:rsidRPr="0043173A">
        <w:rPr>
          <w:b/>
          <w:bCs/>
        </w:rPr>
        <w:t>LOS/NLOS Indicator for UE-assisted positioning</w:t>
      </w:r>
      <w:r>
        <w:rPr>
          <w:b/>
          <w:bCs/>
        </w:rPr>
        <w:t xml:space="preserve"> Multi-RTT positioning</w:t>
      </w:r>
    </w:p>
    <w:p w14:paraId="608728C2" w14:textId="77777777" w:rsidR="00CC4FC0" w:rsidRPr="00943101" w:rsidRDefault="00CC4FC0" w:rsidP="00CC4FC0">
      <w:pPr>
        <w:pStyle w:val="3GPPText"/>
        <w:numPr>
          <w:ilvl w:val="0"/>
          <w:numId w:val="38"/>
        </w:numPr>
      </w:pPr>
    </w:p>
    <w:p w14:paraId="3C337DD5" w14:textId="77777777" w:rsidR="00CC4FC0" w:rsidRDefault="00CC4FC0" w:rsidP="00CC4FC0">
      <w:pPr>
        <w:pStyle w:val="3GPPText"/>
        <w:numPr>
          <w:ilvl w:val="1"/>
          <w:numId w:val="27"/>
        </w:numPr>
        <w:rPr>
          <w:b/>
          <w:bCs/>
        </w:rPr>
      </w:pPr>
      <w:r>
        <w:rPr>
          <w:b/>
          <w:bCs/>
        </w:rPr>
        <w:t>Support FG 27-6 (</w:t>
      </w:r>
      <w:r w:rsidRPr="00DE481B">
        <w:rPr>
          <w:b/>
          <w:bCs/>
        </w:rPr>
        <w:t>DL PRS processing capabilities in RRC inactive state</w:t>
      </w:r>
      <w:r>
        <w:rPr>
          <w:b/>
          <w:bCs/>
        </w:rPr>
        <w:t>) with the following note:</w:t>
      </w:r>
    </w:p>
    <w:p w14:paraId="1E6F28AD" w14:textId="77777777" w:rsidR="00CC4FC0" w:rsidRDefault="00CC4FC0" w:rsidP="00CC4FC0">
      <w:pPr>
        <w:pStyle w:val="3GPPText"/>
        <w:numPr>
          <w:ilvl w:val="2"/>
          <w:numId w:val="27"/>
        </w:numPr>
        <w:rPr>
          <w:b/>
          <w:bCs/>
        </w:rPr>
      </w:pPr>
      <w:r>
        <w:rPr>
          <w:b/>
          <w:bCs/>
        </w:rPr>
        <w:t xml:space="preserve">Note: </w:t>
      </w:r>
      <w:r w:rsidRPr="00DE481B">
        <w:rPr>
          <w:b/>
          <w:bCs/>
        </w:rPr>
        <w:t>Having the PRS processing capabilities in RRC_INACTIVE state does not imply that LMF is aware of or controlling UE RRC state</w:t>
      </w:r>
    </w:p>
    <w:p w14:paraId="29783596" w14:textId="77777777" w:rsidR="00CC4FC0" w:rsidRPr="00B16C4E" w:rsidRDefault="00CC4FC0" w:rsidP="00CC4FC0">
      <w:pPr>
        <w:pStyle w:val="3GPPText"/>
        <w:numPr>
          <w:ilvl w:val="1"/>
          <w:numId w:val="27"/>
        </w:numPr>
        <w:rPr>
          <w:b/>
          <w:bCs/>
        </w:rPr>
      </w:pPr>
      <w:r w:rsidRPr="00B16C4E">
        <w:rPr>
          <w:b/>
          <w:bCs/>
        </w:rPr>
        <w:t>Define FG 27-6 as a component of FG 27-17</w:t>
      </w:r>
      <w:r>
        <w:rPr>
          <w:b/>
          <w:bCs/>
        </w:rPr>
        <w:t xml:space="preserve"> (</w:t>
      </w:r>
      <w:r w:rsidRPr="009428DA">
        <w:rPr>
          <w:b/>
          <w:bCs/>
          <w:color w:val="000000" w:themeColor="text1"/>
          <w:szCs w:val="22"/>
          <w:lang w:eastAsia="zh-CN"/>
        </w:rPr>
        <w:t>Support of positioning in RRC_INACTIVE state</w:t>
      </w:r>
      <w:r>
        <w:rPr>
          <w:b/>
          <w:bCs/>
        </w:rPr>
        <w:t>)</w:t>
      </w:r>
    </w:p>
    <w:p w14:paraId="4EB80AD7" w14:textId="77777777" w:rsidR="00CC4FC0" w:rsidRPr="00943101" w:rsidRDefault="00CC4FC0" w:rsidP="00CC4FC0">
      <w:pPr>
        <w:pStyle w:val="3GPPText"/>
        <w:numPr>
          <w:ilvl w:val="0"/>
          <w:numId w:val="39"/>
        </w:numPr>
      </w:pPr>
    </w:p>
    <w:p w14:paraId="0584AD5B" w14:textId="77777777" w:rsidR="00CC4FC0" w:rsidRDefault="00CC4FC0" w:rsidP="00CC4FC0">
      <w:pPr>
        <w:pStyle w:val="3GPPText"/>
        <w:numPr>
          <w:ilvl w:val="1"/>
          <w:numId w:val="27"/>
        </w:numPr>
        <w:rPr>
          <w:b/>
          <w:bCs/>
        </w:rPr>
      </w:pPr>
      <w:r w:rsidRPr="001C7CF1">
        <w:rPr>
          <w:b/>
          <w:bCs/>
        </w:rPr>
        <w:t>Maximum number of measurement instances which can be included in a single measurement report is up to 4</w:t>
      </w:r>
      <w:r>
        <w:rPr>
          <w:b/>
          <w:bCs/>
        </w:rPr>
        <w:t xml:space="preserve">, i.e., selected by UE from the set </w:t>
      </w:r>
      <w:r w:rsidRPr="001C7CF1">
        <w:rPr>
          <w:b/>
          <w:bCs/>
        </w:rPr>
        <w:t>{1, 2, 3, 4}</w:t>
      </w:r>
    </w:p>
    <w:p w14:paraId="4DFB27F7" w14:textId="77777777" w:rsidR="00CC4FC0" w:rsidRPr="001C7CF1" w:rsidRDefault="00CC4FC0" w:rsidP="00CC4FC0">
      <w:pPr>
        <w:pStyle w:val="3GPPText"/>
        <w:numPr>
          <w:ilvl w:val="1"/>
          <w:numId w:val="27"/>
        </w:numPr>
        <w:rPr>
          <w:b/>
          <w:bCs/>
        </w:rPr>
      </w:pPr>
      <w:r>
        <w:rPr>
          <w:b/>
          <w:bCs/>
        </w:rPr>
        <w:lastRenderedPageBreak/>
        <w:t>Clarify definition of the measurement instance as a single DL PRS transmission period occasion</w:t>
      </w:r>
    </w:p>
    <w:p w14:paraId="5B872169" w14:textId="77777777" w:rsidR="00CC4FC0" w:rsidRDefault="00CC4FC0" w:rsidP="00CC4FC0">
      <w:pPr>
        <w:pStyle w:val="3GPPText"/>
        <w:numPr>
          <w:ilvl w:val="0"/>
          <w:numId w:val="40"/>
        </w:numPr>
        <w:rPr>
          <w:lang w:eastAsia="ja-JP"/>
        </w:rPr>
      </w:pPr>
    </w:p>
    <w:p w14:paraId="6A199800" w14:textId="77777777" w:rsidR="00CC4FC0" w:rsidRPr="00CE38CC" w:rsidRDefault="00CC4FC0" w:rsidP="00CC4FC0">
      <w:pPr>
        <w:pStyle w:val="3GPPText"/>
        <w:numPr>
          <w:ilvl w:val="1"/>
          <w:numId w:val="28"/>
        </w:numPr>
        <w:rPr>
          <w:b/>
          <w:bCs/>
          <w:lang w:eastAsia="ja-JP"/>
        </w:rPr>
      </w:pPr>
      <w:r w:rsidRPr="00CE38CC">
        <w:rPr>
          <w:b/>
          <w:bCs/>
          <w:lang w:eastAsia="ja-JP"/>
        </w:rPr>
        <w:t>The candidate values for component 2 of the FG 27-9 are {1, 2, 4, 6}</w:t>
      </w:r>
    </w:p>
    <w:p w14:paraId="74CB9220" w14:textId="77777777" w:rsidR="00CC4FC0" w:rsidRDefault="00CC4FC0" w:rsidP="00CC4FC0">
      <w:pPr>
        <w:pStyle w:val="3GPPText"/>
        <w:numPr>
          <w:ilvl w:val="0"/>
          <w:numId w:val="41"/>
        </w:numPr>
        <w:rPr>
          <w:lang w:eastAsia="ja-JP"/>
        </w:rPr>
      </w:pPr>
    </w:p>
    <w:p w14:paraId="40B1D0BC" w14:textId="77777777" w:rsidR="00CC4FC0" w:rsidRDefault="00CC4FC0" w:rsidP="00CC4FC0">
      <w:pPr>
        <w:pStyle w:val="3GPPText"/>
        <w:numPr>
          <w:ilvl w:val="1"/>
          <w:numId w:val="28"/>
        </w:numPr>
        <w:rPr>
          <w:b/>
          <w:bCs/>
          <w:lang w:eastAsia="ja-JP"/>
        </w:rPr>
      </w:pPr>
      <w:r>
        <w:rPr>
          <w:b/>
          <w:bCs/>
          <w:lang w:eastAsia="ja-JP"/>
        </w:rPr>
        <w:t>Either of the following FGs: (1) FG 27-10 (UL MAC CE) or (2) FG 27-11 (DL MAC CE) can be used as a pre-requisite for FG 27-10a</w:t>
      </w:r>
    </w:p>
    <w:p w14:paraId="31744CA8" w14:textId="77777777" w:rsidR="00CC4FC0" w:rsidRPr="00943101" w:rsidRDefault="00CC4FC0" w:rsidP="00CC4FC0">
      <w:pPr>
        <w:pStyle w:val="3GPPText"/>
        <w:numPr>
          <w:ilvl w:val="0"/>
          <w:numId w:val="42"/>
        </w:numPr>
      </w:pPr>
    </w:p>
    <w:p w14:paraId="55ADA44B" w14:textId="77777777" w:rsidR="00CC4FC0" w:rsidRDefault="00CC4FC0" w:rsidP="00CC4FC0">
      <w:pPr>
        <w:pStyle w:val="3GPPText"/>
        <w:numPr>
          <w:ilvl w:val="1"/>
          <w:numId w:val="27"/>
        </w:numPr>
        <w:rPr>
          <w:b/>
          <w:bCs/>
        </w:rPr>
      </w:pPr>
      <w:r>
        <w:rPr>
          <w:b/>
          <w:bCs/>
        </w:rPr>
        <w:t>For FG 27-4-1 (</w:t>
      </w:r>
      <w:r w:rsidRPr="006D0663">
        <w:rPr>
          <w:b/>
          <w:bCs/>
        </w:rPr>
        <w:t>LOS/NLOS Indicator for UE-</w:t>
      </w:r>
      <w:r>
        <w:rPr>
          <w:b/>
          <w:bCs/>
        </w:rPr>
        <w:t>based</w:t>
      </w:r>
      <w:r w:rsidRPr="006D0663">
        <w:rPr>
          <w:b/>
          <w:bCs/>
        </w:rPr>
        <w:t xml:space="preserve"> positioning</w:t>
      </w:r>
      <w:r>
        <w:rPr>
          <w:b/>
          <w:bCs/>
        </w:rPr>
        <w:t xml:space="preserve"> assistance data)</w:t>
      </w:r>
    </w:p>
    <w:p w14:paraId="0184BFBB" w14:textId="77777777" w:rsidR="00CC4FC0" w:rsidRDefault="00CC4FC0" w:rsidP="00CC4FC0">
      <w:pPr>
        <w:pStyle w:val="3GPPText"/>
        <w:numPr>
          <w:ilvl w:val="2"/>
          <w:numId w:val="27"/>
        </w:numPr>
        <w:rPr>
          <w:b/>
          <w:bCs/>
        </w:rPr>
      </w:pPr>
      <w:r>
        <w:rPr>
          <w:b/>
          <w:bCs/>
        </w:rPr>
        <w:t>Define the following Component 1 values for UE selection:</w:t>
      </w:r>
    </w:p>
    <w:p w14:paraId="5CBC2912" w14:textId="77777777" w:rsidR="00CC4FC0" w:rsidRDefault="00CC4FC0" w:rsidP="00CC4FC0">
      <w:pPr>
        <w:pStyle w:val="3GPPText"/>
        <w:numPr>
          <w:ilvl w:val="3"/>
          <w:numId w:val="27"/>
        </w:numPr>
        <w:rPr>
          <w:b/>
          <w:bCs/>
        </w:rPr>
      </w:pPr>
      <w:r w:rsidRPr="00C716CE">
        <w:rPr>
          <w:b/>
          <w:bCs/>
        </w:rPr>
        <w:t>{hard value, soft value, hard and soft value}</w:t>
      </w:r>
    </w:p>
    <w:p w14:paraId="398083F6" w14:textId="77777777" w:rsidR="00CC4FC0" w:rsidRDefault="00CC4FC0" w:rsidP="00CC4FC0">
      <w:pPr>
        <w:pStyle w:val="3GPPText"/>
        <w:numPr>
          <w:ilvl w:val="2"/>
          <w:numId w:val="27"/>
        </w:numPr>
        <w:rPr>
          <w:b/>
          <w:bCs/>
        </w:rPr>
      </w:pPr>
      <w:r>
        <w:rPr>
          <w:b/>
          <w:bCs/>
        </w:rPr>
        <w:t>Define the following Component 2 values for UE selection:</w:t>
      </w:r>
    </w:p>
    <w:p w14:paraId="1253534E" w14:textId="77777777" w:rsidR="00CC4FC0" w:rsidRDefault="00CC4FC0" w:rsidP="00CC4FC0">
      <w:pPr>
        <w:pStyle w:val="3GPPText"/>
        <w:numPr>
          <w:ilvl w:val="3"/>
          <w:numId w:val="27"/>
        </w:numPr>
        <w:rPr>
          <w:b/>
          <w:bCs/>
        </w:rPr>
      </w:pPr>
      <w:r w:rsidRPr="0035674A">
        <w:rPr>
          <w:b/>
          <w:bCs/>
        </w:rPr>
        <w:t>{</w:t>
      </w:r>
      <w:proofErr w:type="spellStart"/>
      <w:r w:rsidRPr="0035674A">
        <w:rPr>
          <w:b/>
          <w:bCs/>
        </w:rPr>
        <w:t>trpSpecific</w:t>
      </w:r>
      <w:proofErr w:type="spellEnd"/>
      <w:r w:rsidRPr="0035674A">
        <w:rPr>
          <w:b/>
          <w:bCs/>
        </w:rPr>
        <w:t xml:space="preserve">, </w:t>
      </w:r>
      <w:proofErr w:type="spellStart"/>
      <w:r w:rsidRPr="0035674A">
        <w:rPr>
          <w:b/>
          <w:bCs/>
        </w:rPr>
        <w:t>resourceSpecific</w:t>
      </w:r>
      <w:proofErr w:type="spellEnd"/>
      <w:r w:rsidRPr="0035674A">
        <w:rPr>
          <w:b/>
          <w:bCs/>
        </w:rPr>
        <w:t xml:space="preserve">, </w:t>
      </w:r>
      <w:proofErr w:type="spellStart"/>
      <w:r w:rsidRPr="0035674A">
        <w:rPr>
          <w:b/>
          <w:bCs/>
        </w:rPr>
        <w:t>trpSpecific</w:t>
      </w:r>
      <w:proofErr w:type="spellEnd"/>
      <w:r w:rsidRPr="0035674A">
        <w:rPr>
          <w:b/>
          <w:bCs/>
        </w:rPr>
        <w:t xml:space="preserve"> and </w:t>
      </w:r>
      <w:proofErr w:type="spellStart"/>
      <w:r w:rsidRPr="0035674A">
        <w:rPr>
          <w:b/>
          <w:bCs/>
        </w:rPr>
        <w:t>resourceSpecific</w:t>
      </w:r>
      <w:proofErr w:type="spellEnd"/>
      <w:r w:rsidRPr="0035674A">
        <w:rPr>
          <w:b/>
          <w:bCs/>
        </w:rPr>
        <w:t>}</w:t>
      </w:r>
    </w:p>
    <w:p w14:paraId="1791E187" w14:textId="77777777" w:rsidR="00CC4FC0" w:rsidRDefault="00CC4FC0" w:rsidP="00CC4FC0">
      <w:pPr>
        <w:pStyle w:val="3GPPText"/>
        <w:numPr>
          <w:ilvl w:val="0"/>
          <w:numId w:val="43"/>
        </w:numPr>
        <w:rPr>
          <w:lang w:eastAsia="ja-JP"/>
        </w:rPr>
      </w:pPr>
    </w:p>
    <w:p w14:paraId="5285B602" w14:textId="77777777" w:rsidR="00CC4FC0" w:rsidRPr="00A163B8" w:rsidRDefault="00CC4FC0" w:rsidP="00CC4FC0">
      <w:pPr>
        <w:pStyle w:val="3GPPText"/>
        <w:numPr>
          <w:ilvl w:val="1"/>
          <w:numId w:val="28"/>
        </w:numPr>
        <w:rPr>
          <w:b/>
          <w:bCs/>
          <w:lang w:eastAsia="ja-JP"/>
        </w:rPr>
      </w:pPr>
      <w:r w:rsidRPr="00A163B8">
        <w:rPr>
          <w:b/>
          <w:bCs/>
          <w:lang w:eastAsia="ja-JP"/>
        </w:rPr>
        <w:t>Define the following candidate values for component 1 of the FG 27-13 {3, 4, 5, 6, 7, 8}</w:t>
      </w:r>
    </w:p>
    <w:p w14:paraId="0188B2EC" w14:textId="77777777" w:rsidR="00CC4FC0" w:rsidRDefault="00CC4FC0" w:rsidP="00CC4FC0">
      <w:pPr>
        <w:pStyle w:val="3GPPText"/>
        <w:numPr>
          <w:ilvl w:val="0"/>
          <w:numId w:val="44"/>
        </w:numPr>
        <w:rPr>
          <w:lang w:eastAsia="ja-JP"/>
        </w:rPr>
      </w:pPr>
    </w:p>
    <w:p w14:paraId="7444C9AB" w14:textId="77777777" w:rsidR="00CC4FC0" w:rsidRDefault="00CC4FC0" w:rsidP="00CC4FC0">
      <w:pPr>
        <w:pStyle w:val="3GPPText"/>
        <w:numPr>
          <w:ilvl w:val="1"/>
          <w:numId w:val="28"/>
        </w:numPr>
        <w:rPr>
          <w:b/>
          <w:bCs/>
          <w:lang w:eastAsia="ja-JP"/>
        </w:rPr>
      </w:pPr>
      <w:r>
        <w:rPr>
          <w:b/>
          <w:bCs/>
          <w:lang w:eastAsia="ja-JP"/>
        </w:rPr>
        <w:t>Define per UE signaling type for the FG 27-13a (First path RSRPP for DL-TDOA)</w:t>
      </w:r>
    </w:p>
    <w:p w14:paraId="4715137E" w14:textId="77777777" w:rsidR="00CC4FC0" w:rsidRDefault="00CC4FC0" w:rsidP="00CC4FC0">
      <w:pPr>
        <w:pStyle w:val="3GPPText"/>
        <w:numPr>
          <w:ilvl w:val="0"/>
          <w:numId w:val="45"/>
        </w:numPr>
        <w:rPr>
          <w:lang w:eastAsia="ja-JP"/>
        </w:rPr>
      </w:pPr>
    </w:p>
    <w:p w14:paraId="0E99A84F" w14:textId="77777777" w:rsidR="00CC4FC0" w:rsidRPr="00A163B8" w:rsidRDefault="00CC4FC0" w:rsidP="00CC4FC0">
      <w:pPr>
        <w:pStyle w:val="3GPPText"/>
        <w:numPr>
          <w:ilvl w:val="1"/>
          <w:numId w:val="28"/>
        </w:numPr>
        <w:rPr>
          <w:b/>
          <w:bCs/>
          <w:lang w:eastAsia="ja-JP"/>
        </w:rPr>
      </w:pPr>
      <w:r w:rsidRPr="00A163B8">
        <w:rPr>
          <w:b/>
          <w:bCs/>
          <w:lang w:eastAsia="ja-JP"/>
        </w:rPr>
        <w:t>Define the following candidate values for component 1 of the FG 27-14 {3, 4, 5, 6, 7, 8}</w:t>
      </w:r>
    </w:p>
    <w:p w14:paraId="31E04D71" w14:textId="77777777" w:rsidR="00CC4FC0" w:rsidRDefault="00CC4FC0" w:rsidP="00CC4FC0">
      <w:pPr>
        <w:pStyle w:val="3GPPText"/>
        <w:numPr>
          <w:ilvl w:val="0"/>
          <w:numId w:val="46"/>
        </w:numPr>
        <w:rPr>
          <w:lang w:eastAsia="ja-JP"/>
        </w:rPr>
      </w:pPr>
    </w:p>
    <w:p w14:paraId="0507B9CD" w14:textId="77777777" w:rsidR="00CC4FC0" w:rsidRDefault="00CC4FC0" w:rsidP="00CC4FC0">
      <w:pPr>
        <w:pStyle w:val="3GPPText"/>
        <w:numPr>
          <w:ilvl w:val="1"/>
          <w:numId w:val="28"/>
        </w:numPr>
        <w:rPr>
          <w:b/>
          <w:bCs/>
          <w:lang w:eastAsia="ja-JP"/>
        </w:rPr>
      </w:pPr>
      <w:r>
        <w:rPr>
          <w:b/>
          <w:bCs/>
          <w:lang w:eastAsia="ja-JP"/>
        </w:rPr>
        <w:t>Define per UE signaling type for the FG 27-14a (First path RSRPP for Multi-RTT)</w:t>
      </w:r>
    </w:p>
    <w:p w14:paraId="35A63B49" w14:textId="77777777" w:rsidR="00CC4FC0" w:rsidRDefault="00CC4FC0" w:rsidP="00CC4FC0">
      <w:pPr>
        <w:pStyle w:val="3GPPText"/>
        <w:numPr>
          <w:ilvl w:val="0"/>
          <w:numId w:val="47"/>
        </w:numPr>
        <w:rPr>
          <w:lang w:eastAsia="ja-JP"/>
        </w:rPr>
      </w:pPr>
    </w:p>
    <w:p w14:paraId="453D23A1" w14:textId="77777777" w:rsidR="00CC4FC0" w:rsidRDefault="00CC4FC0" w:rsidP="00CC4FC0">
      <w:pPr>
        <w:pStyle w:val="3GPPAgreements"/>
        <w:numPr>
          <w:ilvl w:val="1"/>
          <w:numId w:val="27"/>
        </w:numPr>
        <w:rPr>
          <w:b/>
          <w:bCs/>
        </w:rPr>
      </w:pPr>
      <w:r>
        <w:rPr>
          <w:b/>
          <w:bCs/>
        </w:rPr>
        <w:t xml:space="preserve">SRS for positioning transmission </w:t>
      </w:r>
      <w:r w:rsidRPr="005C0068">
        <w:rPr>
          <w:b/>
          <w:bCs/>
          <w:u w:val="single"/>
        </w:rPr>
        <w:t>inside initial UL BWP</w:t>
      </w:r>
    </w:p>
    <w:p w14:paraId="558CB599" w14:textId="77777777" w:rsidR="00CC4FC0" w:rsidRPr="003D0C04" w:rsidRDefault="00CC4FC0" w:rsidP="00CC4FC0">
      <w:pPr>
        <w:pStyle w:val="3GPPAgreements"/>
        <w:numPr>
          <w:ilvl w:val="2"/>
          <w:numId w:val="27"/>
        </w:numPr>
        <w:rPr>
          <w:b/>
          <w:bCs/>
        </w:rPr>
      </w:pPr>
      <w:r w:rsidRPr="003D0C04">
        <w:rPr>
          <w:b/>
          <w:bCs/>
        </w:rPr>
        <w:t xml:space="preserve">FG 27-15-1 – Support of </w:t>
      </w:r>
      <w:r>
        <w:rPr>
          <w:b/>
          <w:bCs/>
        </w:rPr>
        <w:t>P-</w:t>
      </w:r>
      <w:r w:rsidRPr="003D0C04">
        <w:rPr>
          <w:b/>
          <w:bCs/>
        </w:rPr>
        <w:t>SRS for positioning in RRC_INACTIVE state inside initial BWP</w:t>
      </w:r>
    </w:p>
    <w:p w14:paraId="121F8DD2" w14:textId="77777777" w:rsidR="00CC4FC0" w:rsidRPr="003D0C04" w:rsidRDefault="00CC4FC0" w:rsidP="00CC4FC0">
      <w:pPr>
        <w:pStyle w:val="3GPPAgreements"/>
        <w:numPr>
          <w:ilvl w:val="2"/>
          <w:numId w:val="27"/>
        </w:numPr>
        <w:rPr>
          <w:b/>
          <w:bCs/>
        </w:rPr>
      </w:pPr>
      <w:r w:rsidRPr="003D0C04">
        <w:rPr>
          <w:b/>
          <w:bCs/>
        </w:rPr>
        <w:t xml:space="preserve">FG 27-15-1a – Support of </w:t>
      </w:r>
      <w:r>
        <w:rPr>
          <w:b/>
          <w:bCs/>
        </w:rPr>
        <w:t>SP-</w:t>
      </w:r>
      <w:r w:rsidRPr="003D0C04">
        <w:rPr>
          <w:b/>
          <w:bCs/>
        </w:rPr>
        <w:t>SRS for positioning in RRC_INACTIVE state inside initial BWP</w:t>
      </w:r>
    </w:p>
    <w:p w14:paraId="5F905F98" w14:textId="77777777" w:rsidR="00CC4FC0" w:rsidRDefault="00CC4FC0" w:rsidP="00CC4FC0">
      <w:pPr>
        <w:pStyle w:val="3GPPAgreements"/>
        <w:numPr>
          <w:ilvl w:val="1"/>
          <w:numId w:val="27"/>
        </w:numPr>
        <w:rPr>
          <w:b/>
          <w:bCs/>
        </w:rPr>
      </w:pPr>
      <w:r>
        <w:rPr>
          <w:b/>
          <w:bCs/>
        </w:rPr>
        <w:t xml:space="preserve">SRS for positioning transmission </w:t>
      </w:r>
      <w:r w:rsidRPr="00186857">
        <w:rPr>
          <w:b/>
          <w:bCs/>
          <w:u w:val="single"/>
        </w:rPr>
        <w:t>outside initial UL BWP</w:t>
      </w:r>
    </w:p>
    <w:p w14:paraId="40B02DCC" w14:textId="77777777" w:rsidR="00CC4FC0" w:rsidRPr="003D0C04" w:rsidRDefault="00CC4FC0" w:rsidP="00CC4FC0">
      <w:pPr>
        <w:pStyle w:val="3GPPAgreements"/>
        <w:numPr>
          <w:ilvl w:val="2"/>
          <w:numId w:val="27"/>
        </w:numPr>
        <w:rPr>
          <w:b/>
          <w:bCs/>
        </w:rPr>
      </w:pPr>
      <w:r w:rsidRPr="003D0C04">
        <w:rPr>
          <w:b/>
          <w:bCs/>
        </w:rPr>
        <w:t xml:space="preserve">FG 27-15-2 – Support of </w:t>
      </w:r>
      <w:r>
        <w:rPr>
          <w:b/>
          <w:bCs/>
        </w:rPr>
        <w:t>P-</w:t>
      </w:r>
      <w:r w:rsidRPr="003D0C04">
        <w:rPr>
          <w:b/>
          <w:bCs/>
        </w:rPr>
        <w:t>SRS for positioning in RRC_INACTIVE state outside initial BWP</w:t>
      </w:r>
    </w:p>
    <w:p w14:paraId="41D9D44F" w14:textId="77777777" w:rsidR="00CC4FC0" w:rsidRDefault="00CC4FC0" w:rsidP="00CC4FC0">
      <w:pPr>
        <w:pStyle w:val="3GPPAgreements"/>
        <w:numPr>
          <w:ilvl w:val="2"/>
          <w:numId w:val="27"/>
        </w:numPr>
        <w:rPr>
          <w:b/>
          <w:bCs/>
        </w:rPr>
      </w:pPr>
      <w:r w:rsidRPr="003D0C04">
        <w:rPr>
          <w:b/>
          <w:bCs/>
        </w:rPr>
        <w:t xml:space="preserve">FG 27-15-2a – Support of </w:t>
      </w:r>
      <w:r>
        <w:rPr>
          <w:b/>
          <w:bCs/>
        </w:rPr>
        <w:t>SP-</w:t>
      </w:r>
      <w:r w:rsidRPr="003D0C04">
        <w:rPr>
          <w:b/>
          <w:bCs/>
        </w:rPr>
        <w:t>SRS for positioning in RRC_INACTIVE state outside initial BWP</w:t>
      </w:r>
    </w:p>
    <w:p w14:paraId="5CB2B570" w14:textId="77777777" w:rsidR="00CC4FC0" w:rsidRDefault="00CC4FC0" w:rsidP="00CC4FC0">
      <w:pPr>
        <w:pStyle w:val="3GPPAgreements"/>
        <w:numPr>
          <w:ilvl w:val="1"/>
          <w:numId w:val="27"/>
        </w:numPr>
        <w:rPr>
          <w:b/>
          <w:bCs/>
        </w:rPr>
      </w:pPr>
      <w:r>
        <w:rPr>
          <w:b/>
          <w:bCs/>
        </w:rPr>
        <w:t>Reuse components of P-SRS and SP-SRS resources from Rel.16 FGs 13-8/13-8b</w:t>
      </w:r>
    </w:p>
    <w:p w14:paraId="4EE76241" w14:textId="77777777" w:rsidR="00CC4FC0" w:rsidRPr="003D0C04" w:rsidRDefault="00CC4FC0" w:rsidP="00CC4FC0">
      <w:pPr>
        <w:pStyle w:val="3GPPAgreements"/>
        <w:numPr>
          <w:ilvl w:val="1"/>
          <w:numId w:val="27"/>
        </w:numPr>
        <w:rPr>
          <w:b/>
          <w:bCs/>
        </w:rPr>
      </w:pPr>
      <w:r>
        <w:rPr>
          <w:b/>
          <w:bCs/>
        </w:rPr>
        <w:t>FGs 27-15-1/27-15-1a are pre-requisites for FGs 27-15-2/27-15-2a respectively</w:t>
      </w:r>
    </w:p>
    <w:p w14:paraId="738A74AB" w14:textId="77777777" w:rsidR="00CC4FC0" w:rsidRDefault="00CC4FC0" w:rsidP="00CC4FC0">
      <w:pPr>
        <w:pStyle w:val="3GPPText"/>
        <w:numPr>
          <w:ilvl w:val="0"/>
          <w:numId w:val="48"/>
        </w:numPr>
        <w:rPr>
          <w:lang w:eastAsia="ja-JP"/>
        </w:rPr>
      </w:pPr>
    </w:p>
    <w:p w14:paraId="21AAC1A1" w14:textId="77777777" w:rsidR="00CC4FC0" w:rsidRDefault="00CC4FC0" w:rsidP="00CC4FC0">
      <w:pPr>
        <w:pStyle w:val="3GPPAgreements"/>
        <w:numPr>
          <w:ilvl w:val="1"/>
          <w:numId w:val="27"/>
        </w:numPr>
        <w:rPr>
          <w:b/>
          <w:bCs/>
        </w:rPr>
      </w:pPr>
      <w:r>
        <w:rPr>
          <w:b/>
          <w:bCs/>
        </w:rPr>
        <w:t>Discussion on the need to introduce new FG or component related to SDT support for NR positioning is left up to RAN2</w:t>
      </w:r>
    </w:p>
    <w:p w14:paraId="39AE3176" w14:textId="77777777" w:rsidR="00CC4FC0" w:rsidRDefault="00CC4FC0" w:rsidP="00CC4FC0">
      <w:pPr>
        <w:pStyle w:val="3GPPText"/>
        <w:numPr>
          <w:ilvl w:val="0"/>
          <w:numId w:val="49"/>
        </w:numPr>
        <w:rPr>
          <w:lang w:eastAsia="ja-JP"/>
        </w:rPr>
      </w:pPr>
    </w:p>
    <w:p w14:paraId="6AAC56E7" w14:textId="77777777" w:rsidR="00CC4FC0" w:rsidRDefault="00CC4FC0" w:rsidP="00CC4FC0">
      <w:pPr>
        <w:pStyle w:val="3GPPAgreements"/>
        <w:numPr>
          <w:ilvl w:val="1"/>
          <w:numId w:val="27"/>
        </w:numPr>
        <w:rPr>
          <w:b/>
          <w:bCs/>
        </w:rPr>
      </w:pPr>
      <w:r w:rsidRPr="000B349B">
        <w:rPr>
          <w:b/>
          <w:bCs/>
        </w:rPr>
        <w:t xml:space="preserve">Define FGs </w:t>
      </w:r>
      <w:r w:rsidRPr="00DF0C34">
        <w:rPr>
          <w:b/>
          <w:bCs/>
        </w:rPr>
        <w:t>27-18a/b/c: Support of PRS measurement in RRC_INACTIVE state for DL-TDOA/DL-AOD/Multi-RTT</w:t>
      </w:r>
    </w:p>
    <w:p w14:paraId="708ED05B" w14:textId="77777777" w:rsidR="00CC4FC0" w:rsidRDefault="00CC4FC0" w:rsidP="00CC4FC0">
      <w:pPr>
        <w:pStyle w:val="3GPPText"/>
        <w:numPr>
          <w:ilvl w:val="2"/>
          <w:numId w:val="27"/>
        </w:numPr>
        <w:rPr>
          <w:b/>
          <w:bCs/>
        </w:rPr>
      </w:pPr>
      <w:r>
        <w:rPr>
          <w:b/>
          <w:bCs/>
        </w:rPr>
        <w:t>Note: Support of</w:t>
      </w:r>
      <w:r w:rsidRPr="00DE481B">
        <w:rPr>
          <w:b/>
          <w:bCs/>
        </w:rPr>
        <w:t xml:space="preserve"> PRS processing </w:t>
      </w:r>
      <w:r>
        <w:rPr>
          <w:b/>
          <w:bCs/>
        </w:rPr>
        <w:t>measurement</w:t>
      </w:r>
      <w:r w:rsidRPr="00DE481B">
        <w:rPr>
          <w:b/>
          <w:bCs/>
        </w:rPr>
        <w:t xml:space="preserve"> in RRC_INACTIVE state does not imply that LMF is aware of or controlling UE RRC state</w:t>
      </w:r>
    </w:p>
    <w:p w14:paraId="25F563C7" w14:textId="77777777" w:rsidR="00CC4FC0" w:rsidRDefault="00CC4FC0" w:rsidP="00CC4FC0">
      <w:pPr>
        <w:pStyle w:val="3GPPText"/>
        <w:numPr>
          <w:ilvl w:val="0"/>
          <w:numId w:val="50"/>
        </w:numPr>
        <w:rPr>
          <w:lang w:eastAsia="ja-JP"/>
        </w:rPr>
      </w:pPr>
    </w:p>
    <w:p w14:paraId="5201866F" w14:textId="77777777" w:rsidR="00CC4FC0" w:rsidRDefault="00CC4FC0" w:rsidP="00CC4FC0">
      <w:pPr>
        <w:pStyle w:val="3GPPAgreements"/>
        <w:numPr>
          <w:ilvl w:val="1"/>
          <w:numId w:val="27"/>
        </w:numPr>
        <w:rPr>
          <w:b/>
          <w:bCs/>
        </w:rPr>
      </w:pPr>
      <w:r w:rsidRPr="00060AEE">
        <w:rPr>
          <w:b/>
          <w:bCs/>
        </w:rPr>
        <w:t xml:space="preserve">Define FG 27-16: </w:t>
      </w:r>
      <w:r w:rsidRPr="00060AEE">
        <w:rPr>
          <w:b/>
          <w:bCs/>
          <w:lang w:eastAsia="ja-JP"/>
        </w:rPr>
        <w:t xml:space="preserve">OLPC for SRS </w:t>
      </w:r>
      <w:r>
        <w:rPr>
          <w:b/>
          <w:bCs/>
          <w:lang w:eastAsia="ja-JP"/>
        </w:rPr>
        <w:t xml:space="preserve">for </w:t>
      </w:r>
      <w:r w:rsidRPr="00060AEE">
        <w:rPr>
          <w:b/>
          <w:bCs/>
          <w:lang w:eastAsia="ja-JP"/>
        </w:rPr>
        <w:t>positioning in RRC_INACTIVE state</w:t>
      </w:r>
    </w:p>
    <w:p w14:paraId="1F8F328F" w14:textId="77777777" w:rsidR="00CC4FC0" w:rsidRPr="00060AEE" w:rsidRDefault="00CC4FC0" w:rsidP="00CC4FC0">
      <w:pPr>
        <w:pStyle w:val="3GPPAgreements"/>
        <w:numPr>
          <w:ilvl w:val="2"/>
          <w:numId w:val="27"/>
        </w:numPr>
        <w:rPr>
          <w:b/>
          <w:bCs/>
        </w:rPr>
      </w:pPr>
      <w:r>
        <w:rPr>
          <w:b/>
          <w:bCs/>
          <w:lang w:eastAsia="ja-JP"/>
        </w:rPr>
        <w:t>For FG 27-16, use components from the Rel.16 FGs 13-9/9e</w:t>
      </w:r>
    </w:p>
    <w:p w14:paraId="53935072" w14:textId="77777777" w:rsidR="00CC4FC0" w:rsidRDefault="00CC4FC0" w:rsidP="00CC4FC0">
      <w:pPr>
        <w:pStyle w:val="3GPPText"/>
        <w:numPr>
          <w:ilvl w:val="2"/>
          <w:numId w:val="27"/>
        </w:numPr>
        <w:rPr>
          <w:b/>
          <w:bCs/>
        </w:rPr>
      </w:pPr>
      <w:r>
        <w:rPr>
          <w:b/>
          <w:bCs/>
        </w:rPr>
        <w:t>Add a note: Support of</w:t>
      </w:r>
      <w:r w:rsidRPr="00DE481B">
        <w:rPr>
          <w:b/>
          <w:bCs/>
        </w:rPr>
        <w:t xml:space="preserve"> </w:t>
      </w:r>
      <w:r>
        <w:rPr>
          <w:b/>
          <w:bCs/>
        </w:rPr>
        <w:t>OLPC</w:t>
      </w:r>
      <w:r w:rsidRPr="00DE481B">
        <w:rPr>
          <w:b/>
          <w:bCs/>
        </w:rPr>
        <w:t xml:space="preserve"> in RRC_INACTIVE state does not imply that LMF is aware of or controlling UE RRC state</w:t>
      </w:r>
    </w:p>
    <w:p w14:paraId="72B5C2BD" w14:textId="77777777" w:rsidR="00CC4FC0" w:rsidRDefault="00CC4FC0" w:rsidP="00CC4FC0">
      <w:pPr>
        <w:pStyle w:val="3GPPText"/>
        <w:numPr>
          <w:ilvl w:val="0"/>
          <w:numId w:val="51"/>
        </w:numPr>
        <w:rPr>
          <w:lang w:eastAsia="ja-JP"/>
        </w:rPr>
      </w:pPr>
    </w:p>
    <w:p w14:paraId="41FCB303" w14:textId="77777777" w:rsidR="00CC4FC0" w:rsidRDefault="00CC4FC0" w:rsidP="00CC4FC0">
      <w:pPr>
        <w:pStyle w:val="3GPPAgreements"/>
        <w:numPr>
          <w:ilvl w:val="1"/>
          <w:numId w:val="27"/>
        </w:numPr>
        <w:rPr>
          <w:b/>
          <w:bCs/>
        </w:rPr>
      </w:pPr>
      <w:r w:rsidRPr="00145B00">
        <w:rPr>
          <w:b/>
          <w:bCs/>
        </w:rPr>
        <w:lastRenderedPageBreak/>
        <w:t xml:space="preserve">Define FG 27-19: Spatial relation for SRS for positioning in RRC_INACTIVE state </w:t>
      </w:r>
    </w:p>
    <w:p w14:paraId="166C58BA" w14:textId="77777777" w:rsidR="00CC4FC0" w:rsidRPr="00145B00" w:rsidRDefault="00CC4FC0" w:rsidP="00CC4FC0">
      <w:pPr>
        <w:pStyle w:val="3GPPAgreements"/>
        <w:numPr>
          <w:ilvl w:val="2"/>
          <w:numId w:val="27"/>
        </w:numPr>
        <w:rPr>
          <w:b/>
          <w:bCs/>
        </w:rPr>
      </w:pPr>
      <w:r>
        <w:rPr>
          <w:b/>
          <w:bCs/>
          <w:lang w:eastAsia="ja-JP"/>
        </w:rPr>
        <w:t>F</w:t>
      </w:r>
      <w:r w:rsidRPr="00145B00">
        <w:rPr>
          <w:b/>
          <w:bCs/>
          <w:lang w:eastAsia="ja-JP"/>
        </w:rPr>
        <w:t>or FG 27-1</w:t>
      </w:r>
      <w:r>
        <w:rPr>
          <w:b/>
          <w:bCs/>
          <w:lang w:eastAsia="ja-JP"/>
        </w:rPr>
        <w:t>9</w:t>
      </w:r>
      <w:r w:rsidRPr="00145B00">
        <w:rPr>
          <w:b/>
          <w:bCs/>
          <w:lang w:eastAsia="ja-JP"/>
        </w:rPr>
        <w:t xml:space="preserve">, </w:t>
      </w:r>
      <w:r>
        <w:rPr>
          <w:b/>
          <w:bCs/>
          <w:lang w:eastAsia="ja-JP"/>
        </w:rPr>
        <w:t>use</w:t>
      </w:r>
      <w:r w:rsidRPr="00145B00">
        <w:rPr>
          <w:b/>
          <w:bCs/>
          <w:lang w:eastAsia="ja-JP"/>
        </w:rPr>
        <w:t xml:space="preserve"> components from the Rel.16 FGs 13-</w:t>
      </w:r>
      <w:r>
        <w:rPr>
          <w:b/>
          <w:bCs/>
          <w:lang w:eastAsia="ja-JP"/>
        </w:rPr>
        <w:t>10</w:t>
      </w:r>
      <w:r w:rsidRPr="00145B00">
        <w:rPr>
          <w:b/>
          <w:bCs/>
          <w:lang w:eastAsia="ja-JP"/>
        </w:rPr>
        <w:t>/</w:t>
      </w:r>
      <w:r>
        <w:rPr>
          <w:b/>
          <w:bCs/>
          <w:lang w:eastAsia="ja-JP"/>
        </w:rPr>
        <w:t>10b/10f</w:t>
      </w:r>
    </w:p>
    <w:p w14:paraId="55949ADB" w14:textId="77777777" w:rsidR="00CC4FC0" w:rsidRDefault="00CC4FC0" w:rsidP="00CC4FC0">
      <w:pPr>
        <w:pStyle w:val="3GPPText"/>
        <w:numPr>
          <w:ilvl w:val="2"/>
          <w:numId w:val="27"/>
        </w:numPr>
        <w:rPr>
          <w:b/>
          <w:bCs/>
        </w:rPr>
      </w:pPr>
      <w:r>
        <w:rPr>
          <w:b/>
          <w:bCs/>
        </w:rPr>
        <w:t>Add a note: Support of</w:t>
      </w:r>
      <w:r w:rsidRPr="00DE481B">
        <w:rPr>
          <w:b/>
          <w:bCs/>
        </w:rPr>
        <w:t xml:space="preserve"> </w:t>
      </w:r>
      <w:r>
        <w:rPr>
          <w:b/>
          <w:bCs/>
        </w:rPr>
        <w:t>spatial relation</w:t>
      </w:r>
      <w:r w:rsidRPr="00DE481B">
        <w:rPr>
          <w:b/>
          <w:bCs/>
        </w:rPr>
        <w:t xml:space="preserve"> in RRC_INACTIVE state does not imply that LMF is aware of or controlling UE RRC state</w:t>
      </w:r>
    </w:p>
    <w:p w14:paraId="3E5856B2" w14:textId="77777777" w:rsidR="00CC4FC0" w:rsidRPr="00943101" w:rsidRDefault="00CC4FC0" w:rsidP="00CC4FC0">
      <w:pPr>
        <w:pStyle w:val="3GPPText"/>
        <w:numPr>
          <w:ilvl w:val="0"/>
          <w:numId w:val="52"/>
        </w:numPr>
      </w:pPr>
    </w:p>
    <w:p w14:paraId="5E02B7B0" w14:textId="77777777" w:rsidR="00CC4FC0" w:rsidRDefault="00CC4FC0" w:rsidP="00CC4FC0">
      <w:pPr>
        <w:pStyle w:val="3GPPText"/>
        <w:numPr>
          <w:ilvl w:val="1"/>
          <w:numId w:val="27"/>
        </w:numPr>
        <w:rPr>
          <w:b/>
          <w:bCs/>
        </w:rPr>
      </w:pPr>
      <w:r>
        <w:rPr>
          <w:b/>
          <w:bCs/>
        </w:rPr>
        <w:t>For FG 27-20 (PRS subset association for UE-assisted DL-AOD)</w:t>
      </w:r>
    </w:p>
    <w:p w14:paraId="294DD0A7" w14:textId="77777777" w:rsidR="00CC4FC0" w:rsidRDefault="00CC4FC0" w:rsidP="00CC4FC0">
      <w:pPr>
        <w:pStyle w:val="3GPPText"/>
        <w:numPr>
          <w:ilvl w:val="2"/>
          <w:numId w:val="27"/>
        </w:numPr>
        <w:rPr>
          <w:b/>
          <w:bCs/>
        </w:rPr>
      </w:pPr>
      <w:r>
        <w:rPr>
          <w:b/>
          <w:bCs/>
        </w:rPr>
        <w:t>Define the following Component 2 (</w:t>
      </w:r>
      <w:r w:rsidRPr="00F02E6A">
        <w:rPr>
          <w:b/>
          <w:bCs/>
        </w:rPr>
        <w:t>Supported resource set relationship for the target PRS resource and the associated subset</w:t>
      </w:r>
      <w:r>
        <w:rPr>
          <w:b/>
          <w:bCs/>
        </w:rPr>
        <w:t>) values for UE selection:</w:t>
      </w:r>
    </w:p>
    <w:p w14:paraId="294A57DB" w14:textId="77777777" w:rsidR="00CC4FC0" w:rsidRDefault="00CC4FC0" w:rsidP="00CC4FC0">
      <w:pPr>
        <w:pStyle w:val="3GPPText"/>
        <w:numPr>
          <w:ilvl w:val="3"/>
          <w:numId w:val="27"/>
        </w:numPr>
        <w:rPr>
          <w:b/>
          <w:bCs/>
        </w:rPr>
      </w:pPr>
      <w:r w:rsidRPr="00C716CE">
        <w:rPr>
          <w:b/>
          <w:bCs/>
        </w:rPr>
        <w:t>{</w:t>
      </w:r>
      <w:proofErr w:type="spellStart"/>
      <w:r w:rsidRPr="00742514">
        <w:rPr>
          <w:b/>
          <w:bCs/>
        </w:rPr>
        <w:t>sameSet</w:t>
      </w:r>
      <w:proofErr w:type="spellEnd"/>
      <w:r w:rsidRPr="00742514">
        <w:rPr>
          <w:b/>
          <w:bCs/>
        </w:rPr>
        <w:t xml:space="preserve">, </w:t>
      </w:r>
      <w:proofErr w:type="spellStart"/>
      <w:r w:rsidRPr="00742514">
        <w:rPr>
          <w:b/>
          <w:bCs/>
        </w:rPr>
        <w:t>DifferentSet</w:t>
      </w:r>
      <w:proofErr w:type="spellEnd"/>
      <w:r w:rsidRPr="00742514">
        <w:rPr>
          <w:b/>
          <w:bCs/>
        </w:rPr>
        <w:t xml:space="preserve">, </w:t>
      </w:r>
      <w:proofErr w:type="spellStart"/>
      <w:r w:rsidRPr="00742514">
        <w:rPr>
          <w:b/>
          <w:bCs/>
        </w:rPr>
        <w:t>sameOrDifferentSet</w:t>
      </w:r>
      <w:proofErr w:type="spellEnd"/>
      <w:r w:rsidRPr="00C716CE">
        <w:rPr>
          <w:b/>
          <w:bCs/>
        </w:rPr>
        <w:t>}</w:t>
      </w:r>
    </w:p>
    <w:p w14:paraId="24194773" w14:textId="77777777" w:rsidR="00CC4FC0" w:rsidRDefault="00CC4FC0" w:rsidP="00CC4FC0">
      <w:pPr>
        <w:pStyle w:val="3GPPText"/>
        <w:numPr>
          <w:ilvl w:val="2"/>
          <w:numId w:val="27"/>
        </w:numPr>
        <w:rPr>
          <w:b/>
          <w:bCs/>
        </w:rPr>
      </w:pPr>
      <w:r>
        <w:rPr>
          <w:b/>
          <w:bCs/>
        </w:rPr>
        <w:t>Define the following Component 3 (</w:t>
      </w:r>
      <w:r w:rsidRPr="00BB439B">
        <w:rPr>
          <w:b/>
          <w:bCs/>
        </w:rPr>
        <w:t>Support associated subset measurement reporting</w:t>
      </w:r>
      <w:r>
        <w:rPr>
          <w:b/>
          <w:bCs/>
        </w:rPr>
        <w:t>) values for UE selection:</w:t>
      </w:r>
    </w:p>
    <w:p w14:paraId="78D6C6EA" w14:textId="77777777" w:rsidR="00CC4FC0" w:rsidRDefault="00CC4FC0" w:rsidP="00CC4FC0">
      <w:pPr>
        <w:pStyle w:val="3GPPText"/>
        <w:numPr>
          <w:ilvl w:val="3"/>
          <w:numId w:val="27"/>
        </w:numPr>
        <w:rPr>
          <w:b/>
          <w:bCs/>
        </w:rPr>
      </w:pPr>
      <w:r w:rsidRPr="0035674A">
        <w:rPr>
          <w:b/>
          <w:bCs/>
        </w:rPr>
        <w:t>{</w:t>
      </w:r>
      <w:r w:rsidRPr="004E67B6">
        <w:rPr>
          <w:b/>
          <w:bCs/>
        </w:rPr>
        <w:t>associated subset only, the target PRS resource and the associated subset</w:t>
      </w:r>
      <w:r w:rsidRPr="0035674A">
        <w:rPr>
          <w:b/>
          <w:bCs/>
        </w:rPr>
        <w:t>}</w:t>
      </w:r>
    </w:p>
    <w:p w14:paraId="6299EB6D" w14:textId="77777777" w:rsidR="00CC4FC0" w:rsidRDefault="00CC4FC0" w:rsidP="00CC4FC0">
      <w:pPr>
        <w:pStyle w:val="3GPPText"/>
        <w:numPr>
          <w:ilvl w:val="2"/>
          <w:numId w:val="27"/>
        </w:numPr>
        <w:rPr>
          <w:b/>
          <w:bCs/>
        </w:rPr>
      </w:pPr>
      <w:r>
        <w:rPr>
          <w:b/>
          <w:bCs/>
        </w:rPr>
        <w:t>Define the following Component 4 (Supported PRS measurements) values for UE selection:</w:t>
      </w:r>
    </w:p>
    <w:p w14:paraId="45E9AE82" w14:textId="77777777" w:rsidR="00CC4FC0" w:rsidRDefault="00CC4FC0" w:rsidP="00CC4FC0">
      <w:pPr>
        <w:pStyle w:val="3GPPText"/>
        <w:numPr>
          <w:ilvl w:val="3"/>
          <w:numId w:val="27"/>
        </w:numPr>
        <w:rPr>
          <w:b/>
          <w:bCs/>
        </w:rPr>
      </w:pPr>
      <w:r>
        <w:rPr>
          <w:b/>
          <w:bCs/>
        </w:rPr>
        <w:t>{DL PRS-RSRP only, DL PRS-RSRPP only, DL PRS-RSRP and DL PRS-RSRPP}</w:t>
      </w:r>
    </w:p>
    <w:p w14:paraId="23A45259" w14:textId="77777777" w:rsidR="00CC4FC0" w:rsidRDefault="00CC4FC0" w:rsidP="00CC4FC0">
      <w:pPr>
        <w:pStyle w:val="3GPPText"/>
        <w:numPr>
          <w:ilvl w:val="0"/>
          <w:numId w:val="53"/>
        </w:numPr>
      </w:pPr>
    </w:p>
    <w:p w14:paraId="71F7EA35" w14:textId="77777777" w:rsidR="00CC4FC0" w:rsidRDefault="00CC4FC0" w:rsidP="00CC4FC0">
      <w:pPr>
        <w:pStyle w:val="3GPPText"/>
        <w:numPr>
          <w:ilvl w:val="1"/>
          <w:numId w:val="30"/>
        </w:numPr>
        <w:textAlignment w:val="auto"/>
        <w:rPr>
          <w:b/>
          <w:bCs/>
        </w:rPr>
      </w:pPr>
      <w:r>
        <w:rPr>
          <w:b/>
          <w:bCs/>
        </w:rPr>
        <w:t>Introduce the following UE capability/feature groups for PRU support:</w:t>
      </w:r>
    </w:p>
    <w:p w14:paraId="4EE0F734" w14:textId="77777777" w:rsidR="00CC4FC0" w:rsidRDefault="00CC4FC0" w:rsidP="00CC4FC0">
      <w:pPr>
        <w:pStyle w:val="3GPPText"/>
        <w:numPr>
          <w:ilvl w:val="2"/>
          <w:numId w:val="30"/>
        </w:numPr>
        <w:textAlignment w:val="auto"/>
        <w:rPr>
          <w:b/>
          <w:bCs/>
        </w:rPr>
      </w:pPr>
      <w:r>
        <w:rPr>
          <w:b/>
          <w:bCs/>
        </w:rPr>
        <w:t>FG x1: Support of the PRU functionality</w:t>
      </w:r>
    </w:p>
    <w:p w14:paraId="27785AC9" w14:textId="77777777" w:rsidR="00CC4FC0" w:rsidRDefault="00CC4FC0" w:rsidP="00CC4FC0">
      <w:pPr>
        <w:pStyle w:val="3GPPText"/>
        <w:numPr>
          <w:ilvl w:val="3"/>
          <w:numId w:val="30"/>
        </w:numPr>
        <w:textAlignment w:val="auto"/>
        <w:rPr>
          <w:b/>
          <w:bCs/>
        </w:rPr>
      </w:pPr>
      <w:r>
        <w:rPr>
          <w:b/>
          <w:bCs/>
        </w:rPr>
        <w:t>UE may be requested by the LMF to provide its own known location coordinate information to the LMF to facilitate mitigation of UE/</w:t>
      </w:r>
      <w:proofErr w:type="spellStart"/>
      <w:r>
        <w:rPr>
          <w:b/>
          <w:bCs/>
        </w:rPr>
        <w:t>gNB</w:t>
      </w:r>
      <w:proofErr w:type="spellEnd"/>
      <w:r>
        <w:rPr>
          <w:b/>
          <w:bCs/>
        </w:rPr>
        <w:t xml:space="preserve"> TX/RX timing delay mitigation</w:t>
      </w:r>
    </w:p>
    <w:p w14:paraId="4F3FA324" w14:textId="77777777" w:rsidR="00CC4FC0" w:rsidRDefault="00CC4FC0" w:rsidP="00CC4FC0">
      <w:pPr>
        <w:pStyle w:val="3GPPText"/>
        <w:numPr>
          <w:ilvl w:val="2"/>
          <w:numId w:val="30"/>
        </w:numPr>
        <w:textAlignment w:val="auto"/>
        <w:rPr>
          <w:b/>
          <w:bCs/>
        </w:rPr>
      </w:pPr>
      <w:r>
        <w:rPr>
          <w:b/>
          <w:bCs/>
        </w:rPr>
        <w:t>FG x2: Support of the PRU with antenna orientation information reporting</w:t>
      </w:r>
    </w:p>
    <w:p w14:paraId="576278EA" w14:textId="77777777" w:rsidR="00CC4FC0" w:rsidRDefault="00CC4FC0" w:rsidP="00CC4FC0">
      <w:pPr>
        <w:pStyle w:val="3GPPText"/>
        <w:numPr>
          <w:ilvl w:val="3"/>
          <w:numId w:val="30"/>
        </w:numPr>
        <w:textAlignment w:val="auto"/>
        <w:rPr>
          <w:b/>
          <w:bCs/>
        </w:rPr>
      </w:pPr>
      <w:r>
        <w:rPr>
          <w:b/>
          <w:bCs/>
        </w:rPr>
        <w:t>UE may be requested by the LMF to provide antenna orientation information</w:t>
      </w:r>
    </w:p>
    <w:p w14:paraId="77C584DE" w14:textId="77777777" w:rsidR="00CC4FC0" w:rsidRDefault="00CC4FC0" w:rsidP="00CC4FC0">
      <w:pPr>
        <w:pStyle w:val="3GPPText"/>
        <w:numPr>
          <w:ilvl w:val="1"/>
          <w:numId w:val="30"/>
        </w:numPr>
        <w:textAlignment w:val="auto"/>
        <w:rPr>
          <w:b/>
          <w:bCs/>
        </w:rPr>
      </w:pPr>
      <w:r>
        <w:rPr>
          <w:b/>
          <w:bCs/>
        </w:rPr>
        <w:t>FG x1 is a pre-requisite of the FG x2</w:t>
      </w:r>
    </w:p>
    <w:p w14:paraId="07B33769" w14:textId="77777777" w:rsidR="00CC4FC0" w:rsidRDefault="00CC4FC0" w:rsidP="00CC4FC0">
      <w:pPr>
        <w:pStyle w:val="3GPPText"/>
        <w:numPr>
          <w:ilvl w:val="0"/>
          <w:numId w:val="54"/>
        </w:numPr>
      </w:pPr>
    </w:p>
    <w:p w14:paraId="01616681" w14:textId="77777777" w:rsidR="00CC4FC0" w:rsidRDefault="00CC4FC0" w:rsidP="00CC4FC0">
      <w:pPr>
        <w:pStyle w:val="3GPPText"/>
        <w:numPr>
          <w:ilvl w:val="1"/>
          <w:numId w:val="30"/>
        </w:numPr>
        <w:textAlignment w:val="auto"/>
      </w:pPr>
      <w:r>
        <w:rPr>
          <w:b/>
          <w:bCs/>
        </w:rPr>
        <w:t xml:space="preserve">Introduce new FG x3: Support of LMF correction information for UE-based positioning with TX/RX timing error mitigation </w:t>
      </w:r>
    </w:p>
    <w:p w14:paraId="1EE1734E" w14:textId="77777777" w:rsidR="00304D9F" w:rsidRDefault="00304D9F" w:rsidP="006D7A59">
      <w:pPr>
        <w:pStyle w:val="3GPPText"/>
      </w:pPr>
    </w:p>
    <w:p w14:paraId="482F6D65" w14:textId="77777777" w:rsidR="00537A7E" w:rsidRDefault="00537A7E" w:rsidP="006D7A59">
      <w:pPr>
        <w:pStyle w:val="3GPPText"/>
      </w:pPr>
    </w:p>
    <w:p w14:paraId="6EFF7201" w14:textId="613E89F1" w:rsidR="0003517D" w:rsidRDefault="00CB028F" w:rsidP="00207796">
      <w:pPr>
        <w:pStyle w:val="Heading1"/>
        <w:numPr>
          <w:ilvl w:val="0"/>
          <w:numId w:val="0"/>
        </w:numPr>
        <w:ind w:left="432" w:hanging="432"/>
        <w:rPr>
          <w:lang w:val="en-US"/>
        </w:rPr>
      </w:pPr>
      <w:r w:rsidRPr="00AB2DA9">
        <w:rPr>
          <w:lang w:val="en-US"/>
        </w:rPr>
        <w:t>References</w:t>
      </w:r>
    </w:p>
    <w:p w14:paraId="0C32B2ED" w14:textId="77777777" w:rsidR="00B55788" w:rsidRPr="00A720AD" w:rsidRDefault="00B55788" w:rsidP="00B55788">
      <w:pPr>
        <w:pStyle w:val="ListParagraph"/>
        <w:widowControl w:val="0"/>
        <w:numPr>
          <w:ilvl w:val="0"/>
          <w:numId w:val="4"/>
        </w:numPr>
        <w:tabs>
          <w:tab w:val="num" w:pos="708"/>
        </w:tabs>
        <w:autoSpaceDN w:val="0"/>
        <w:spacing w:after="60"/>
        <w:jc w:val="both"/>
        <w:rPr>
          <w:rFonts w:ascii="Times New Roman" w:eastAsia="SimSun" w:hAnsi="Times New Roman"/>
          <w:szCs w:val="20"/>
        </w:rPr>
      </w:pPr>
      <w:bookmarkStart w:id="2" w:name="_Ref95308190"/>
      <w:r w:rsidRPr="000D34A4">
        <w:rPr>
          <w:rFonts w:ascii="Times New Roman" w:eastAsia="SimSun" w:hAnsi="Times New Roman"/>
          <w:szCs w:val="20"/>
        </w:rPr>
        <w:t>R1-2200780</w:t>
      </w:r>
      <w:r w:rsidRPr="001F33D6">
        <w:rPr>
          <w:rFonts w:ascii="Times New Roman" w:eastAsia="SimSun" w:hAnsi="Times New Roman"/>
          <w:szCs w:val="20"/>
        </w:rPr>
        <w:t>, Updated RAN1 UE features list for Rel-17 NR after RAN1 #10</w:t>
      </w:r>
      <w:r>
        <w:rPr>
          <w:rFonts w:ascii="Times New Roman" w:eastAsia="SimSun" w:hAnsi="Times New Roman"/>
          <w:szCs w:val="20"/>
        </w:rPr>
        <w:t>7-bis</w:t>
      </w:r>
      <w:r w:rsidRPr="001F33D6">
        <w:rPr>
          <w:rFonts w:ascii="Times New Roman" w:eastAsia="SimSun" w:hAnsi="Times New Roman"/>
          <w:szCs w:val="20"/>
        </w:rPr>
        <w:t>-e</w:t>
      </w:r>
      <w:r w:rsidRPr="000D34A4">
        <w:rPr>
          <w:rFonts w:ascii="Times New Roman" w:eastAsia="SimSun" w:hAnsi="Times New Roman"/>
          <w:szCs w:val="20"/>
        </w:rPr>
        <w:t>, Moderators (AT&amp;T, NTT DOCOMO</w:t>
      </w:r>
      <w:r w:rsidRPr="001F33D6">
        <w:rPr>
          <w:rFonts w:ascii="Times New Roman" w:hAnsi="Times New Roman"/>
        </w:rPr>
        <w:t xml:space="preserve">, INC.), </w:t>
      </w:r>
      <w:r>
        <w:rPr>
          <w:rFonts w:ascii="Times New Roman" w:hAnsi="Times New Roman"/>
        </w:rPr>
        <w:t xml:space="preserve">January </w:t>
      </w:r>
      <w:r w:rsidRPr="001F33D6">
        <w:rPr>
          <w:rFonts w:ascii="Times New Roman" w:hAnsi="Times New Roman"/>
        </w:rPr>
        <w:t>202</w:t>
      </w:r>
      <w:r>
        <w:rPr>
          <w:rFonts w:ascii="Times New Roman" w:hAnsi="Times New Roman"/>
        </w:rPr>
        <w:t>2</w:t>
      </w:r>
      <w:bookmarkEnd w:id="2"/>
    </w:p>
    <w:p w14:paraId="1006E76C" w14:textId="1DB10E32" w:rsidR="00B55788" w:rsidRPr="00E862E7" w:rsidRDefault="00FD6251" w:rsidP="00C911FA">
      <w:pPr>
        <w:pStyle w:val="ListParagraph"/>
        <w:widowControl w:val="0"/>
        <w:numPr>
          <w:ilvl w:val="0"/>
          <w:numId w:val="4"/>
        </w:numPr>
        <w:tabs>
          <w:tab w:val="num" w:pos="708"/>
        </w:tabs>
        <w:autoSpaceDN w:val="0"/>
        <w:spacing w:after="60"/>
        <w:jc w:val="both"/>
        <w:rPr>
          <w:rFonts w:ascii="Times New Roman" w:eastAsia="SimSun" w:hAnsi="Times New Roman"/>
          <w:szCs w:val="20"/>
        </w:rPr>
      </w:pPr>
      <w:bookmarkStart w:id="3" w:name="_Ref95468239"/>
      <w:r w:rsidRPr="00FD6251">
        <w:rPr>
          <w:rFonts w:ascii="Times New Roman" w:eastAsia="SimSun" w:hAnsi="Times New Roman"/>
          <w:szCs w:val="20"/>
        </w:rPr>
        <w:t>R1-2200767</w:t>
      </w:r>
      <w:r w:rsidR="00C911FA">
        <w:rPr>
          <w:rFonts w:ascii="Times New Roman" w:eastAsia="SimSun" w:hAnsi="Times New Roman"/>
          <w:szCs w:val="20"/>
        </w:rPr>
        <w:t xml:space="preserve">, </w:t>
      </w:r>
      <w:r w:rsidR="00B55788" w:rsidRPr="0041628E">
        <w:rPr>
          <w:rFonts w:ascii="Times New Roman" w:eastAsia="SimSun" w:hAnsi="Times New Roman"/>
          <w:szCs w:val="20"/>
        </w:rPr>
        <w:t>Summary o</w:t>
      </w:r>
      <w:r w:rsidR="00B93BB9">
        <w:rPr>
          <w:rFonts w:ascii="Times New Roman" w:eastAsia="SimSun" w:hAnsi="Times New Roman"/>
          <w:szCs w:val="20"/>
        </w:rPr>
        <w:t>f</w:t>
      </w:r>
      <w:r w:rsidR="00B55788" w:rsidRPr="0041628E">
        <w:rPr>
          <w:rFonts w:ascii="Times New Roman" w:eastAsia="SimSun" w:hAnsi="Times New Roman"/>
          <w:szCs w:val="20"/>
        </w:rPr>
        <w:t xml:space="preserve"> UE features for NR </w:t>
      </w:r>
      <w:r w:rsidR="00B93BB9">
        <w:rPr>
          <w:rFonts w:ascii="Times New Roman" w:eastAsia="SimSun" w:hAnsi="Times New Roman"/>
          <w:szCs w:val="20"/>
        </w:rPr>
        <w:t xml:space="preserve">positioning </w:t>
      </w:r>
      <w:r w:rsidR="00B55788" w:rsidRPr="0041628E">
        <w:rPr>
          <w:rFonts w:ascii="Times New Roman" w:eastAsia="SimSun" w:hAnsi="Times New Roman"/>
          <w:szCs w:val="20"/>
        </w:rPr>
        <w:t>enhancement</w:t>
      </w:r>
      <w:r w:rsidR="00B93BB9">
        <w:rPr>
          <w:rFonts w:ascii="Times New Roman" w:eastAsia="SimSun" w:hAnsi="Times New Roman"/>
          <w:szCs w:val="20"/>
        </w:rPr>
        <w:t>s</w:t>
      </w:r>
      <w:r w:rsidR="00B55788" w:rsidRPr="0041628E">
        <w:rPr>
          <w:rFonts w:ascii="Times New Roman" w:eastAsia="SimSun" w:hAnsi="Times New Roman"/>
          <w:szCs w:val="20"/>
        </w:rPr>
        <w:t>, Moderator (</w:t>
      </w:r>
      <w:r w:rsidR="00B93BB9" w:rsidRPr="000D34A4">
        <w:rPr>
          <w:rFonts w:ascii="Times New Roman" w:eastAsia="SimSun" w:hAnsi="Times New Roman"/>
          <w:szCs w:val="20"/>
        </w:rPr>
        <w:t>AT&amp;T</w:t>
      </w:r>
      <w:r w:rsidR="00B55788" w:rsidRPr="0041628E">
        <w:rPr>
          <w:rFonts w:ascii="Times New Roman" w:eastAsia="SimSun" w:hAnsi="Times New Roman"/>
          <w:szCs w:val="20"/>
        </w:rPr>
        <w:t>)</w:t>
      </w:r>
      <w:r w:rsidR="00B55788">
        <w:rPr>
          <w:rFonts w:ascii="Times New Roman" w:eastAsia="SimSun" w:hAnsi="Times New Roman"/>
          <w:szCs w:val="20"/>
        </w:rPr>
        <w:t xml:space="preserve">, </w:t>
      </w:r>
      <w:r w:rsidR="00B55788">
        <w:rPr>
          <w:rFonts w:ascii="Times New Roman" w:hAnsi="Times New Roman"/>
        </w:rPr>
        <w:t xml:space="preserve">January </w:t>
      </w:r>
      <w:r w:rsidR="00B55788" w:rsidRPr="001F33D6">
        <w:rPr>
          <w:rFonts w:ascii="Times New Roman" w:hAnsi="Times New Roman"/>
        </w:rPr>
        <w:t>202</w:t>
      </w:r>
      <w:r w:rsidR="00B55788">
        <w:rPr>
          <w:rFonts w:ascii="Times New Roman" w:hAnsi="Times New Roman"/>
        </w:rPr>
        <w:t>2</w:t>
      </w:r>
      <w:bookmarkEnd w:id="3"/>
    </w:p>
    <w:p w14:paraId="4A8E1A4D" w14:textId="77777777" w:rsidR="00B55788" w:rsidRDefault="00B55788" w:rsidP="00573106">
      <w:pPr>
        <w:rPr>
          <w:b/>
        </w:rPr>
      </w:pPr>
    </w:p>
    <w:p w14:paraId="39DA02F5" w14:textId="233F32D7" w:rsidR="00B55788" w:rsidRPr="003E6F4B" w:rsidRDefault="00B55788" w:rsidP="00573106">
      <w:pPr>
        <w:rPr>
          <w:b/>
        </w:rPr>
        <w:sectPr w:rsidR="00B55788" w:rsidRPr="003E6F4B" w:rsidSect="008B0892">
          <w:footerReference w:type="default" r:id="rId12"/>
          <w:pgSz w:w="11906" w:h="16838" w:code="9"/>
          <w:pgMar w:top="851" w:right="1134" w:bottom="567" w:left="1134" w:header="720" w:footer="720" w:gutter="0"/>
          <w:cols w:space="720"/>
          <w:docGrid w:linePitch="326"/>
        </w:sectPr>
      </w:pPr>
    </w:p>
    <w:p w14:paraId="4540843A" w14:textId="47A7AF27" w:rsidR="005F2A1D" w:rsidRPr="00600F0D" w:rsidRDefault="00600F0D" w:rsidP="00600F0D">
      <w:pPr>
        <w:keepNext/>
        <w:keepLines/>
        <w:tabs>
          <w:tab w:val="left" w:pos="426"/>
        </w:tabs>
        <w:jc w:val="both"/>
        <w:outlineLvl w:val="0"/>
        <w:rPr>
          <w:rFonts w:ascii="Arial" w:eastAsia="Batang" w:hAnsi="Arial"/>
          <w:sz w:val="32"/>
          <w:szCs w:val="32"/>
          <w:lang w:eastAsia="ko-KR"/>
        </w:rPr>
      </w:pPr>
      <w:bookmarkStart w:id="4" w:name="_Hlk88508208"/>
      <w:r>
        <w:rPr>
          <w:rFonts w:ascii="Arial" w:eastAsia="Batang" w:hAnsi="Arial"/>
          <w:sz w:val="32"/>
          <w:szCs w:val="32"/>
          <w:lang w:eastAsia="ko-KR"/>
        </w:rPr>
        <w:lastRenderedPageBreak/>
        <w:t xml:space="preserve">Annex: Intermediate </w:t>
      </w:r>
      <w:r w:rsidR="00C1719C">
        <w:rPr>
          <w:rFonts w:ascii="Arial" w:eastAsia="Batang" w:hAnsi="Arial"/>
          <w:sz w:val="32"/>
          <w:szCs w:val="32"/>
          <w:lang w:eastAsia="ko-KR"/>
        </w:rPr>
        <w:t>V</w:t>
      </w:r>
      <w:r>
        <w:rPr>
          <w:rFonts w:ascii="Arial" w:eastAsia="Batang" w:hAnsi="Arial"/>
          <w:sz w:val="32"/>
          <w:szCs w:val="32"/>
          <w:lang w:eastAsia="ko-KR"/>
        </w:rPr>
        <w:t xml:space="preserve">ersion of FG </w:t>
      </w:r>
      <w:r w:rsidR="00C1719C">
        <w:rPr>
          <w:rFonts w:ascii="Arial" w:eastAsia="Batang" w:hAnsi="Arial"/>
          <w:sz w:val="32"/>
          <w:szCs w:val="32"/>
          <w:lang w:eastAsia="ko-KR"/>
        </w:rPr>
        <w:t xml:space="preserve">List for </w:t>
      </w:r>
      <w:r w:rsidR="005F2A1D" w:rsidRPr="00600F0D">
        <w:rPr>
          <w:rFonts w:ascii="Arial" w:eastAsia="Batang" w:hAnsi="Arial"/>
          <w:sz w:val="32"/>
          <w:szCs w:val="32"/>
          <w:lang w:eastAsia="ko-KR"/>
        </w:rPr>
        <w:t>NR</w:t>
      </w:r>
      <w:r w:rsidR="00C1719C">
        <w:rPr>
          <w:rFonts w:ascii="Arial" w:eastAsia="Batang" w:hAnsi="Arial"/>
          <w:sz w:val="32"/>
          <w:szCs w:val="32"/>
          <w:lang w:eastAsia="ko-KR"/>
        </w:rPr>
        <w:t xml:space="preserve"> Positioning Enhancements</w:t>
      </w:r>
      <w:bookmarkEnd w:id="4"/>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707"/>
        <w:gridCol w:w="658"/>
        <w:gridCol w:w="1126"/>
        <w:gridCol w:w="1410"/>
        <w:gridCol w:w="1227"/>
        <w:gridCol w:w="1414"/>
        <w:gridCol w:w="1414"/>
        <w:gridCol w:w="1375"/>
        <w:gridCol w:w="2091"/>
        <w:gridCol w:w="1904"/>
      </w:tblGrid>
      <w:tr w:rsidR="005F2A1D" w:rsidRPr="00F4071F" w14:paraId="6E464355"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hideMark/>
          </w:tcPr>
          <w:p w14:paraId="571D90BE" w14:textId="77777777" w:rsidR="005F2A1D" w:rsidRPr="00F4071F" w:rsidRDefault="005F2A1D" w:rsidP="005F2A1D">
            <w:pPr>
              <w:pStyle w:val="TAH"/>
              <w:rPr>
                <w:rFonts w:ascii="Times New Roman" w:hAnsi="Times New Roman"/>
                <w:color w:val="000000" w:themeColor="text1"/>
                <w:sz w:val="16"/>
                <w:szCs w:val="16"/>
              </w:rPr>
            </w:pPr>
            <w:r w:rsidRPr="00F4071F">
              <w:rPr>
                <w:rFonts w:ascii="Times New Roman" w:hAnsi="Times New Roman"/>
                <w:color w:val="000000" w:themeColor="text1"/>
                <w:sz w:val="16"/>
                <w:szCs w:val="16"/>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2446AF01" w14:textId="77777777" w:rsidR="005F2A1D" w:rsidRPr="00F4071F" w:rsidRDefault="005F2A1D" w:rsidP="005F2A1D">
            <w:pPr>
              <w:pStyle w:val="TAH"/>
              <w:rPr>
                <w:rFonts w:ascii="Times New Roman" w:hAnsi="Times New Roman"/>
                <w:color w:val="000000" w:themeColor="text1"/>
                <w:sz w:val="16"/>
                <w:szCs w:val="16"/>
              </w:rPr>
            </w:pPr>
            <w:r w:rsidRPr="00F4071F">
              <w:rPr>
                <w:rFonts w:ascii="Times New Roman" w:hAnsi="Times New Roman"/>
                <w:color w:val="000000" w:themeColor="text1"/>
                <w:sz w:val="16"/>
                <w:szCs w:val="16"/>
              </w:rPr>
              <w:t>Index</w:t>
            </w:r>
          </w:p>
        </w:tc>
        <w:tc>
          <w:tcPr>
            <w:tcW w:w="1520" w:type="dxa"/>
            <w:tcBorders>
              <w:top w:val="single" w:sz="4" w:space="0" w:color="auto"/>
              <w:left w:val="single" w:sz="4" w:space="0" w:color="auto"/>
              <w:bottom w:val="single" w:sz="4" w:space="0" w:color="auto"/>
              <w:right w:val="single" w:sz="4" w:space="0" w:color="auto"/>
            </w:tcBorders>
            <w:hideMark/>
          </w:tcPr>
          <w:p w14:paraId="46B47502" w14:textId="77777777" w:rsidR="005F2A1D" w:rsidRPr="00F4071F" w:rsidRDefault="005F2A1D" w:rsidP="005F2A1D">
            <w:pPr>
              <w:pStyle w:val="TAH"/>
              <w:rPr>
                <w:rFonts w:ascii="Times New Roman" w:hAnsi="Times New Roman"/>
                <w:color w:val="000000" w:themeColor="text1"/>
                <w:sz w:val="16"/>
                <w:szCs w:val="16"/>
              </w:rPr>
            </w:pPr>
            <w:r w:rsidRPr="00F4071F">
              <w:rPr>
                <w:rFonts w:ascii="Times New Roman" w:hAnsi="Times New Roman"/>
                <w:color w:val="000000" w:themeColor="text1"/>
                <w:sz w:val="16"/>
                <w:szCs w:val="16"/>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13F997AF" w14:textId="77777777" w:rsidR="005F2A1D" w:rsidRPr="00F4071F" w:rsidRDefault="005F2A1D" w:rsidP="005F2A1D">
            <w:pPr>
              <w:pStyle w:val="TAH"/>
              <w:rPr>
                <w:rFonts w:ascii="Times New Roman" w:hAnsi="Times New Roman"/>
                <w:color w:val="000000" w:themeColor="text1"/>
                <w:sz w:val="16"/>
                <w:szCs w:val="16"/>
              </w:rPr>
            </w:pPr>
            <w:r w:rsidRPr="00F4071F">
              <w:rPr>
                <w:rFonts w:ascii="Times New Roman" w:hAnsi="Times New Roman"/>
                <w:color w:val="000000" w:themeColor="text1"/>
                <w:sz w:val="16"/>
                <w:szCs w:val="16"/>
              </w:rPr>
              <w:t>Components</w:t>
            </w:r>
          </w:p>
        </w:tc>
        <w:tc>
          <w:tcPr>
            <w:tcW w:w="1707" w:type="dxa"/>
            <w:tcBorders>
              <w:top w:val="single" w:sz="4" w:space="0" w:color="auto"/>
              <w:left w:val="single" w:sz="4" w:space="0" w:color="auto"/>
              <w:bottom w:val="single" w:sz="4" w:space="0" w:color="auto"/>
              <w:right w:val="single" w:sz="4" w:space="0" w:color="auto"/>
            </w:tcBorders>
            <w:hideMark/>
          </w:tcPr>
          <w:p w14:paraId="693CD2C3" w14:textId="77777777" w:rsidR="005F2A1D" w:rsidRPr="00F4071F" w:rsidRDefault="005F2A1D" w:rsidP="005F2A1D">
            <w:pPr>
              <w:pStyle w:val="TAH"/>
              <w:rPr>
                <w:rFonts w:ascii="Times New Roman" w:hAnsi="Times New Roman"/>
                <w:color w:val="000000" w:themeColor="text1"/>
                <w:sz w:val="16"/>
                <w:szCs w:val="16"/>
              </w:rPr>
            </w:pPr>
            <w:r w:rsidRPr="00F4071F">
              <w:rPr>
                <w:rFonts w:ascii="Times New Roman" w:hAnsi="Times New Roman"/>
                <w:color w:val="000000" w:themeColor="text1"/>
                <w:sz w:val="16"/>
                <w:szCs w:val="16"/>
              </w:rPr>
              <w:t>Prerequisite feature groups</w:t>
            </w:r>
          </w:p>
        </w:tc>
        <w:tc>
          <w:tcPr>
            <w:tcW w:w="658" w:type="dxa"/>
            <w:tcBorders>
              <w:top w:val="single" w:sz="4" w:space="0" w:color="auto"/>
              <w:left w:val="single" w:sz="4" w:space="0" w:color="auto"/>
              <w:bottom w:val="single" w:sz="4" w:space="0" w:color="auto"/>
              <w:right w:val="single" w:sz="4" w:space="0" w:color="auto"/>
            </w:tcBorders>
            <w:hideMark/>
          </w:tcPr>
          <w:p w14:paraId="5D6E79E6" w14:textId="77777777" w:rsidR="005F2A1D" w:rsidRPr="00F4071F" w:rsidRDefault="005F2A1D" w:rsidP="005F2A1D">
            <w:pPr>
              <w:pStyle w:val="TAH"/>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Need for the </w:t>
            </w:r>
            <w:proofErr w:type="spellStart"/>
            <w:r w:rsidRPr="00F4071F">
              <w:rPr>
                <w:rFonts w:ascii="Times New Roman" w:hAnsi="Times New Roman"/>
                <w:color w:val="000000" w:themeColor="text1"/>
                <w:sz w:val="16"/>
                <w:szCs w:val="16"/>
              </w:rPr>
              <w:t>gNB</w:t>
            </w:r>
            <w:proofErr w:type="spellEnd"/>
            <w:r w:rsidRPr="00F4071F">
              <w:rPr>
                <w:rFonts w:ascii="Times New Roman" w:hAnsi="Times New Roman"/>
                <w:color w:val="000000" w:themeColor="text1"/>
                <w:sz w:val="16"/>
                <w:szCs w:val="16"/>
              </w:rP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72475E71" w14:textId="6CCBEA6F" w:rsidR="005F2A1D" w:rsidRPr="00F4071F" w:rsidRDefault="005F2A1D" w:rsidP="005F2A1D">
            <w:pPr>
              <w:pStyle w:val="TAH"/>
              <w:rPr>
                <w:rFonts w:ascii="Times New Roman" w:hAnsi="Times New Roman"/>
                <w:color w:val="000000" w:themeColor="text1"/>
                <w:sz w:val="16"/>
                <w:szCs w:val="16"/>
              </w:rPr>
            </w:pPr>
            <w:r w:rsidRPr="00F4071F">
              <w:rPr>
                <w:rFonts w:ascii="Times New Roman" w:eastAsia="Gulim" w:hAnsi="Times New Roman"/>
                <w:color w:val="000000" w:themeColor="text1"/>
                <w:sz w:val="16"/>
                <w:szCs w:val="16"/>
              </w:rPr>
              <w:t xml:space="preserve">Applicable to </w:t>
            </w:r>
            <w:r w:rsidRPr="00F4071F">
              <w:rPr>
                <w:rFonts w:ascii="Times New Roman" w:hAnsi="Times New Roman"/>
                <w:color w:val="000000" w:themeColor="text1"/>
                <w:sz w:val="16"/>
                <w:szCs w:val="16"/>
              </w:rPr>
              <w:t>the capability signalling exchange between UEs (</w:t>
            </w:r>
            <w:r w:rsidR="003435F7">
              <w:rPr>
                <w:rFonts w:ascii="Times New Roman" w:hAnsi="Times New Roman"/>
                <w:color w:val="000000" w:themeColor="text1"/>
                <w:sz w:val="16"/>
                <w:szCs w:val="16"/>
              </w:rPr>
              <w:t>Positioning</w:t>
            </w:r>
            <w:r w:rsidRPr="00F4071F">
              <w:rPr>
                <w:rFonts w:ascii="Times New Roman" w:hAnsi="Times New Roman"/>
                <w:color w:val="000000" w:themeColor="text1"/>
                <w:sz w:val="16"/>
                <w:szCs w:val="16"/>
              </w:rPr>
              <w:t xml:space="preserve"> WI only)”.</w:t>
            </w:r>
          </w:p>
        </w:tc>
        <w:tc>
          <w:tcPr>
            <w:tcW w:w="1410" w:type="dxa"/>
            <w:tcBorders>
              <w:top w:val="single" w:sz="4" w:space="0" w:color="auto"/>
              <w:left w:val="single" w:sz="4" w:space="0" w:color="auto"/>
              <w:bottom w:val="single" w:sz="4" w:space="0" w:color="auto"/>
              <w:right w:val="single" w:sz="4" w:space="0" w:color="auto"/>
            </w:tcBorders>
            <w:hideMark/>
          </w:tcPr>
          <w:p w14:paraId="36FF18DA" w14:textId="77777777" w:rsidR="005F2A1D" w:rsidRPr="00F4071F" w:rsidRDefault="005F2A1D" w:rsidP="005F2A1D">
            <w:pPr>
              <w:pStyle w:val="TAN"/>
              <w:ind w:left="0" w:firstLine="0"/>
              <w:rPr>
                <w:rFonts w:ascii="Times New Roman" w:hAnsi="Times New Roman"/>
                <w:b/>
                <w:color w:val="000000" w:themeColor="text1"/>
                <w:sz w:val="16"/>
                <w:szCs w:val="16"/>
                <w:lang w:eastAsia="ja-JP"/>
              </w:rPr>
            </w:pPr>
            <w:r w:rsidRPr="00F4071F">
              <w:rPr>
                <w:rFonts w:ascii="Times New Roman" w:hAnsi="Times New Roman"/>
                <w:b/>
                <w:color w:val="000000" w:themeColor="text1"/>
                <w:sz w:val="16"/>
                <w:szCs w:val="16"/>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73692A26" w14:textId="77777777" w:rsidR="005F2A1D" w:rsidRPr="00F4071F" w:rsidRDefault="005F2A1D" w:rsidP="005F2A1D">
            <w:pPr>
              <w:pStyle w:val="TAN"/>
              <w:ind w:left="0" w:firstLine="0"/>
              <w:rPr>
                <w:rFonts w:ascii="Times New Roman" w:hAnsi="Times New Roman"/>
                <w:b/>
                <w:color w:val="000000" w:themeColor="text1"/>
                <w:sz w:val="16"/>
                <w:szCs w:val="16"/>
                <w:lang w:eastAsia="ja-JP"/>
              </w:rPr>
            </w:pPr>
            <w:r w:rsidRPr="00F4071F">
              <w:rPr>
                <w:rFonts w:ascii="Times New Roman" w:hAnsi="Times New Roman"/>
                <w:b/>
                <w:color w:val="000000" w:themeColor="text1"/>
                <w:sz w:val="16"/>
                <w:szCs w:val="16"/>
                <w:lang w:eastAsia="ja-JP"/>
              </w:rPr>
              <w:t>Type</w:t>
            </w:r>
          </w:p>
          <w:p w14:paraId="2482F489" w14:textId="77777777" w:rsidR="005F2A1D" w:rsidRPr="00F4071F" w:rsidRDefault="005F2A1D" w:rsidP="005F2A1D">
            <w:pPr>
              <w:pStyle w:val="TAN"/>
              <w:ind w:left="0" w:firstLine="0"/>
              <w:rPr>
                <w:rFonts w:ascii="Times New Roman" w:hAnsi="Times New Roman"/>
                <w:b/>
                <w:color w:val="000000" w:themeColor="text1"/>
                <w:sz w:val="16"/>
                <w:szCs w:val="16"/>
                <w:lang w:eastAsia="ja-JP"/>
              </w:rPr>
            </w:pPr>
            <w:r w:rsidRPr="00F4071F">
              <w:rPr>
                <w:rFonts w:ascii="Times New Roman" w:hAnsi="Times New Roman"/>
                <w:b/>
                <w:color w:val="000000" w:themeColor="text1"/>
                <w:sz w:val="16"/>
                <w:szCs w:val="16"/>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4EEBE1A4" w14:textId="77777777" w:rsidR="005F2A1D" w:rsidRPr="00F4071F" w:rsidRDefault="005F2A1D" w:rsidP="005F2A1D">
            <w:pPr>
              <w:pStyle w:val="TAH"/>
              <w:rPr>
                <w:rFonts w:ascii="Times New Roman" w:hAnsi="Times New Roman"/>
                <w:color w:val="000000" w:themeColor="text1"/>
                <w:sz w:val="16"/>
                <w:szCs w:val="16"/>
              </w:rPr>
            </w:pPr>
            <w:r w:rsidRPr="00F4071F">
              <w:rPr>
                <w:rFonts w:ascii="Times New Roman" w:hAnsi="Times New Roman"/>
                <w:color w:val="000000" w:themeColor="text1"/>
                <w:sz w:val="16"/>
                <w:szCs w:val="16"/>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4A3C416B" w14:textId="77777777" w:rsidR="005F2A1D" w:rsidRPr="00F4071F" w:rsidRDefault="005F2A1D" w:rsidP="005F2A1D">
            <w:pPr>
              <w:pStyle w:val="TAH"/>
              <w:rPr>
                <w:rFonts w:ascii="Times New Roman" w:hAnsi="Times New Roman"/>
                <w:color w:val="000000" w:themeColor="text1"/>
                <w:sz w:val="16"/>
                <w:szCs w:val="16"/>
              </w:rPr>
            </w:pPr>
            <w:r w:rsidRPr="00F4071F">
              <w:rPr>
                <w:rFonts w:ascii="Times New Roman" w:hAnsi="Times New Roman"/>
                <w:color w:val="000000" w:themeColor="text1"/>
                <w:sz w:val="16"/>
                <w:szCs w:val="16"/>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04A694D8" w14:textId="77777777" w:rsidR="005F2A1D" w:rsidRPr="00F4071F" w:rsidRDefault="005F2A1D" w:rsidP="005F2A1D">
            <w:pPr>
              <w:pStyle w:val="TAH"/>
              <w:rPr>
                <w:rFonts w:ascii="Times New Roman" w:hAnsi="Times New Roman"/>
                <w:color w:val="000000" w:themeColor="text1"/>
                <w:sz w:val="16"/>
                <w:szCs w:val="16"/>
              </w:rPr>
            </w:pPr>
            <w:r w:rsidRPr="00F4071F">
              <w:rPr>
                <w:rFonts w:ascii="Times New Roman" w:hAnsi="Times New Roman"/>
                <w:color w:val="000000" w:themeColor="text1"/>
                <w:sz w:val="16"/>
                <w:szCs w:val="16"/>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05A8D653" w14:textId="77777777" w:rsidR="005F2A1D" w:rsidRPr="00F4071F" w:rsidRDefault="005F2A1D" w:rsidP="005F2A1D">
            <w:pPr>
              <w:pStyle w:val="TAH"/>
              <w:rPr>
                <w:rFonts w:ascii="Times New Roman" w:hAnsi="Times New Roman"/>
                <w:color w:val="000000" w:themeColor="text1"/>
                <w:sz w:val="16"/>
                <w:szCs w:val="16"/>
              </w:rPr>
            </w:pPr>
            <w:r w:rsidRPr="00F4071F">
              <w:rPr>
                <w:rFonts w:ascii="Times New Roman" w:hAnsi="Times New Roman"/>
                <w:color w:val="000000" w:themeColor="text1"/>
                <w:sz w:val="16"/>
                <w:szCs w:val="16"/>
              </w:rPr>
              <w:t>Note</w:t>
            </w:r>
          </w:p>
        </w:tc>
        <w:tc>
          <w:tcPr>
            <w:tcW w:w="1904" w:type="dxa"/>
            <w:tcBorders>
              <w:top w:val="single" w:sz="4" w:space="0" w:color="auto"/>
              <w:left w:val="single" w:sz="4" w:space="0" w:color="auto"/>
              <w:bottom w:val="single" w:sz="4" w:space="0" w:color="auto"/>
              <w:right w:val="single" w:sz="4" w:space="0" w:color="auto"/>
            </w:tcBorders>
            <w:hideMark/>
          </w:tcPr>
          <w:p w14:paraId="3932D5F1" w14:textId="77777777" w:rsidR="005F2A1D" w:rsidRPr="00F4071F" w:rsidRDefault="005F2A1D" w:rsidP="005F2A1D">
            <w:pPr>
              <w:pStyle w:val="TAH"/>
              <w:rPr>
                <w:rFonts w:ascii="Times New Roman" w:hAnsi="Times New Roman"/>
                <w:color w:val="000000" w:themeColor="text1"/>
                <w:sz w:val="16"/>
                <w:szCs w:val="16"/>
              </w:rPr>
            </w:pPr>
            <w:r w:rsidRPr="00F4071F">
              <w:rPr>
                <w:rFonts w:ascii="Times New Roman" w:hAnsi="Times New Roman"/>
                <w:color w:val="000000" w:themeColor="text1"/>
                <w:sz w:val="16"/>
                <w:szCs w:val="16"/>
              </w:rPr>
              <w:t>Mandatory/Optional</w:t>
            </w:r>
          </w:p>
        </w:tc>
      </w:tr>
      <w:tr w:rsidR="005F2A1D" w:rsidRPr="00F4071F" w14:paraId="012080B0" w14:textId="77777777" w:rsidTr="00C34566">
        <w:trPr>
          <w:trHeight w:val="224"/>
        </w:trPr>
        <w:tc>
          <w:tcPr>
            <w:tcW w:w="1160" w:type="dxa"/>
            <w:tcBorders>
              <w:top w:val="single" w:sz="4" w:space="0" w:color="auto"/>
              <w:left w:val="single" w:sz="4" w:space="0" w:color="auto"/>
              <w:bottom w:val="single" w:sz="4" w:space="0" w:color="auto"/>
              <w:right w:val="single" w:sz="4" w:space="0" w:color="auto"/>
            </w:tcBorders>
            <w:hideMark/>
          </w:tcPr>
          <w:p w14:paraId="18920A58"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 xml:space="preserve"> 27.</w:t>
            </w:r>
            <w:r w:rsidRPr="00F4071F">
              <w:rPr>
                <w:rFonts w:ascii="Times New Roman" w:hAnsi="Times New Roman"/>
                <w:color w:val="000000" w:themeColor="text1"/>
                <w:sz w:val="16"/>
                <w:szCs w:val="16"/>
              </w:rPr>
              <w:t xml:space="preserve"> </w:t>
            </w:r>
            <w:proofErr w:type="spellStart"/>
            <w:r w:rsidRPr="00F4071F">
              <w:rPr>
                <w:rFonts w:ascii="Times New Roman" w:hAnsi="Times New Roman"/>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5A38C30"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5E45EC72"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rPr>
              <w:t>UE-</w:t>
            </w:r>
            <w:proofErr w:type="spellStart"/>
            <w:r w:rsidRPr="00F4071F">
              <w:rPr>
                <w:rFonts w:ascii="Times New Roman" w:hAnsi="Times New Roman"/>
                <w:color w:val="000000" w:themeColor="text1"/>
                <w:sz w:val="16"/>
                <w:szCs w:val="16"/>
              </w:rPr>
              <w:t>RxTEGs</w:t>
            </w:r>
            <w:proofErr w:type="spellEnd"/>
            <w:r w:rsidRPr="00F4071F">
              <w:rPr>
                <w:rFonts w:ascii="Times New Roman" w:hAnsi="Times New Roman"/>
                <w:color w:val="000000" w:themeColor="text1"/>
                <w:sz w:val="16"/>
                <w:szCs w:val="16"/>
              </w:rPr>
              <w:t xml:space="preserve">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3B8CB78B" w14:textId="77777777" w:rsidR="005F2A1D" w:rsidRPr="00F4071F" w:rsidRDefault="005F2A1D" w:rsidP="005F2A1D">
            <w:pPr>
              <w:snapToGrid w:val="0"/>
              <w:spacing w:afterLines="50"/>
              <w:contextualSpacing/>
              <w:rPr>
                <w:color w:val="000000" w:themeColor="text1"/>
                <w:sz w:val="16"/>
                <w:szCs w:val="16"/>
              </w:rPr>
            </w:pPr>
            <w:r w:rsidRPr="00F4071F">
              <w:rPr>
                <w:color w:val="000000" w:themeColor="text1"/>
                <w:sz w:val="16"/>
                <w:szCs w:val="16"/>
              </w:rPr>
              <w:t>1. Support of UE-</w:t>
            </w:r>
            <w:proofErr w:type="spellStart"/>
            <w:r w:rsidRPr="00F4071F">
              <w:rPr>
                <w:color w:val="000000" w:themeColor="text1"/>
                <w:sz w:val="16"/>
                <w:szCs w:val="16"/>
              </w:rPr>
              <w:t>RxTEGs</w:t>
            </w:r>
            <w:proofErr w:type="spellEnd"/>
            <w:r w:rsidRPr="00F4071F">
              <w:rPr>
                <w:color w:val="000000" w:themeColor="text1"/>
                <w:sz w:val="16"/>
                <w:szCs w:val="16"/>
              </w:rPr>
              <w:t xml:space="preserve"> for UE-assisted DL TDOA and/or Multi-RTT positioning</w:t>
            </w:r>
          </w:p>
          <w:p w14:paraId="206A1914" w14:textId="77777777" w:rsidR="005F2A1D" w:rsidRPr="00F4071F" w:rsidRDefault="005F2A1D" w:rsidP="005F2A1D">
            <w:pPr>
              <w:snapToGrid w:val="0"/>
              <w:spacing w:afterLines="50"/>
              <w:contextualSpacing/>
              <w:rPr>
                <w:color w:val="000000" w:themeColor="text1"/>
                <w:sz w:val="16"/>
                <w:szCs w:val="16"/>
              </w:rPr>
            </w:pPr>
            <w:r w:rsidRPr="00F4071F">
              <w:rPr>
                <w:color w:val="000000" w:themeColor="text1"/>
                <w:sz w:val="16"/>
                <w:szCs w:val="16"/>
              </w:rPr>
              <w:t>2. The maximum number of UE-</w:t>
            </w:r>
            <w:proofErr w:type="spellStart"/>
            <w:r w:rsidRPr="00F4071F">
              <w:rPr>
                <w:color w:val="000000" w:themeColor="text1"/>
                <w:sz w:val="16"/>
                <w:szCs w:val="16"/>
              </w:rPr>
              <w:t>RxTEG</w:t>
            </w:r>
            <w:proofErr w:type="spellEnd"/>
            <w:r w:rsidRPr="00F4071F">
              <w:rPr>
                <w:color w:val="000000" w:themeColor="text1"/>
                <w:sz w:val="16"/>
                <w:szCs w:val="16"/>
              </w:rPr>
              <w:t>, which is supported and reported by UE for UE assisted DL TDOA and/or Multi-RTT positioning</w:t>
            </w:r>
          </w:p>
        </w:tc>
        <w:tc>
          <w:tcPr>
            <w:tcW w:w="1707" w:type="dxa"/>
            <w:tcBorders>
              <w:top w:val="single" w:sz="4" w:space="0" w:color="auto"/>
              <w:left w:val="single" w:sz="4" w:space="0" w:color="auto"/>
              <w:bottom w:val="single" w:sz="4" w:space="0" w:color="auto"/>
              <w:right w:val="single" w:sz="4" w:space="0" w:color="auto"/>
            </w:tcBorders>
          </w:tcPr>
          <w:p w14:paraId="2150D5FB" w14:textId="77777777" w:rsidR="005F2A1D" w:rsidRPr="00F4071F" w:rsidRDefault="005F2A1D" w:rsidP="005F2A1D">
            <w:pPr>
              <w:pStyle w:val="TAL"/>
              <w:rPr>
                <w:rFonts w:ascii="Times New Roman" w:eastAsia="MS Mincho" w:hAnsi="Times New Roman"/>
                <w:strike/>
                <w:color w:val="000000" w:themeColor="text1"/>
                <w:sz w:val="16"/>
                <w:szCs w:val="16"/>
                <w:highlight w:val="yellow"/>
                <w:lang w:eastAsia="ja-JP"/>
              </w:rPr>
            </w:pPr>
            <w:r w:rsidRPr="00F4071F">
              <w:rPr>
                <w:rFonts w:ascii="Times New Roman" w:hAnsi="Times New Roman"/>
                <w:color w:val="000000" w:themeColor="text1"/>
                <w:sz w:val="16"/>
                <w:szCs w:val="16"/>
              </w:rPr>
              <w:t>13-1, one or more of {13-3, 13-4}</w:t>
            </w:r>
          </w:p>
        </w:tc>
        <w:tc>
          <w:tcPr>
            <w:tcW w:w="658" w:type="dxa"/>
            <w:tcBorders>
              <w:top w:val="single" w:sz="4" w:space="0" w:color="auto"/>
              <w:left w:val="single" w:sz="4" w:space="0" w:color="auto"/>
              <w:bottom w:val="single" w:sz="4" w:space="0" w:color="auto"/>
              <w:right w:val="single" w:sz="4" w:space="0" w:color="auto"/>
            </w:tcBorders>
            <w:hideMark/>
          </w:tcPr>
          <w:p w14:paraId="352DBD20"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36BD3E48"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tcPr>
          <w:p w14:paraId="150B18D7" w14:textId="77777777" w:rsidR="005F2A1D" w:rsidRPr="00F4071F" w:rsidRDefault="005F2A1D" w:rsidP="005F2A1D">
            <w:pPr>
              <w:pStyle w:val="TAL"/>
              <w:rPr>
                <w:rFonts w:ascii="Times New Roman" w:hAnsi="Times New Roman"/>
                <w:color w:val="000000" w:themeColor="text1"/>
                <w:sz w:val="16"/>
                <w:szCs w:val="16"/>
                <w:lang w:val="en-US" w:eastAsia="zh-CN"/>
              </w:rPr>
            </w:pPr>
            <w:r w:rsidRPr="00F4071F">
              <w:rPr>
                <w:rFonts w:ascii="Times New Roman" w:hAnsi="Times New Roman"/>
                <w:color w:val="000000" w:themeColor="text1"/>
                <w:sz w:val="16"/>
                <w:szCs w:val="16"/>
              </w:rPr>
              <w:t>UE-</w:t>
            </w:r>
            <w:proofErr w:type="spellStart"/>
            <w:r w:rsidRPr="00F4071F">
              <w:rPr>
                <w:rFonts w:ascii="Times New Roman" w:hAnsi="Times New Roman"/>
                <w:color w:val="000000" w:themeColor="text1"/>
                <w:sz w:val="16"/>
                <w:szCs w:val="16"/>
              </w:rPr>
              <w:t>RxTEG</w:t>
            </w:r>
            <w:proofErr w:type="spellEnd"/>
            <w:r w:rsidRPr="00F4071F">
              <w:rPr>
                <w:rFonts w:ascii="Times New Roman" w:hAnsi="Times New Roman"/>
                <w:color w:val="000000" w:themeColor="text1"/>
                <w:sz w:val="16"/>
                <w:szCs w:val="16"/>
              </w:rPr>
              <w:t xml:space="preserve"> reporting is not supported and no assumption can be made on the UE Rx timing errors for the measurements</w:t>
            </w:r>
          </w:p>
        </w:tc>
        <w:tc>
          <w:tcPr>
            <w:tcW w:w="1227" w:type="dxa"/>
            <w:tcBorders>
              <w:top w:val="single" w:sz="4" w:space="0" w:color="auto"/>
              <w:left w:val="single" w:sz="4" w:space="0" w:color="auto"/>
              <w:bottom w:val="single" w:sz="4" w:space="0" w:color="auto"/>
              <w:right w:val="single" w:sz="4" w:space="0" w:color="auto"/>
            </w:tcBorders>
          </w:tcPr>
          <w:p w14:paraId="65C4AAEC"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44DE1020"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161D8726"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05D68963"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12614082" w14:textId="77777777" w:rsidR="005F2A1D" w:rsidRPr="00F4071F" w:rsidRDefault="005F2A1D" w:rsidP="005F2A1D">
            <w:pPr>
              <w:spacing w:after="0"/>
              <w:rPr>
                <w:rFonts w:eastAsiaTheme="minorEastAsia"/>
                <w:color w:val="000000" w:themeColor="text1"/>
                <w:sz w:val="16"/>
                <w:szCs w:val="16"/>
              </w:rPr>
            </w:pPr>
            <w:r w:rsidRPr="00F4071F">
              <w:rPr>
                <w:rFonts w:eastAsiaTheme="minorEastAsia"/>
                <w:color w:val="000000" w:themeColor="text1"/>
                <w:sz w:val="16"/>
                <w:szCs w:val="16"/>
              </w:rPr>
              <w:t xml:space="preserve">Component 1 candidate values: </w:t>
            </w:r>
            <w:r w:rsidRPr="00F4071F">
              <w:rPr>
                <w:rFonts w:eastAsiaTheme="minorEastAsia"/>
                <w:color w:val="000000" w:themeColor="text1"/>
                <w:sz w:val="16"/>
                <w:szCs w:val="16"/>
                <w:highlight w:val="yellow"/>
              </w:rPr>
              <w:t>[One or more of]</w:t>
            </w:r>
            <w:r w:rsidRPr="00F4071F">
              <w:rPr>
                <w:rFonts w:eastAsiaTheme="minorEastAsia"/>
                <w:color w:val="000000" w:themeColor="text1"/>
                <w:sz w:val="16"/>
                <w:szCs w:val="16"/>
              </w:rPr>
              <w:t xml:space="preserve"> {UE-assisted DL TDOA, Multi-RTT positioning, UE-assisted DL TDOA and Multi-RTT positioning}</w:t>
            </w:r>
          </w:p>
          <w:p w14:paraId="37F46EC7" w14:textId="77777777" w:rsidR="005F2A1D" w:rsidRPr="00F4071F" w:rsidRDefault="005F2A1D" w:rsidP="005F2A1D">
            <w:pPr>
              <w:spacing w:after="0"/>
              <w:rPr>
                <w:rFonts w:eastAsiaTheme="minorEastAsia"/>
                <w:color w:val="000000" w:themeColor="text1"/>
                <w:sz w:val="16"/>
                <w:szCs w:val="16"/>
              </w:rPr>
            </w:pPr>
          </w:p>
          <w:p w14:paraId="374AA0EF" w14:textId="77777777" w:rsidR="005F2A1D" w:rsidRPr="00F4071F" w:rsidRDefault="005F2A1D" w:rsidP="005F2A1D">
            <w:pPr>
              <w:spacing w:after="0"/>
              <w:rPr>
                <w:rFonts w:eastAsiaTheme="minorEastAsia"/>
                <w:color w:val="000000" w:themeColor="text1"/>
                <w:sz w:val="16"/>
                <w:szCs w:val="16"/>
              </w:rPr>
            </w:pPr>
            <w:r w:rsidRPr="00F4071F">
              <w:rPr>
                <w:rFonts w:eastAsiaTheme="minorEastAsia"/>
                <w:color w:val="000000" w:themeColor="text1"/>
                <w:sz w:val="16"/>
                <w:szCs w:val="16"/>
              </w:rPr>
              <w:t>Component 2 candidate values: {1, 2, 3, 4, 6, 8}</w:t>
            </w:r>
          </w:p>
          <w:p w14:paraId="450CC618" w14:textId="77777777" w:rsidR="005F2A1D" w:rsidRPr="00F4071F" w:rsidRDefault="005F2A1D" w:rsidP="005F2A1D">
            <w:pPr>
              <w:pStyle w:val="TAL"/>
              <w:rPr>
                <w:rFonts w:ascii="Times New Roman" w:hAnsi="Times New Roman"/>
                <w:color w:val="000000" w:themeColor="text1"/>
                <w:sz w:val="16"/>
                <w:szCs w:val="16"/>
              </w:rPr>
            </w:pPr>
          </w:p>
          <w:p w14:paraId="16185552"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Note: a single value is reported when both multi-RTT and DL-TDOA are supported</w:t>
            </w:r>
          </w:p>
          <w:p w14:paraId="3E8DF305" w14:textId="77777777" w:rsidR="005F2A1D" w:rsidRPr="00F4071F" w:rsidRDefault="005F2A1D" w:rsidP="005F2A1D">
            <w:pPr>
              <w:pStyle w:val="TAL"/>
              <w:rPr>
                <w:rFonts w:ascii="Times New Roman" w:hAnsi="Times New Roman"/>
                <w:color w:val="000000" w:themeColor="text1"/>
                <w:sz w:val="16"/>
                <w:szCs w:val="16"/>
              </w:rPr>
            </w:pPr>
          </w:p>
          <w:p w14:paraId="66B0E48D"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Need for location server to know if the feature is supported</w:t>
            </w:r>
          </w:p>
          <w:p w14:paraId="2B3CD7FB" w14:textId="77777777" w:rsidR="005F2A1D" w:rsidRPr="00F4071F" w:rsidRDefault="005F2A1D" w:rsidP="005F2A1D">
            <w:pPr>
              <w:pStyle w:val="TAL"/>
              <w:rPr>
                <w:rFonts w:ascii="Times New Roman" w:hAnsi="Times New Roman"/>
                <w:color w:val="000000" w:themeColor="text1"/>
                <w:sz w:val="16"/>
                <w:szCs w:val="16"/>
              </w:rPr>
            </w:pPr>
          </w:p>
          <w:p w14:paraId="58367B18"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If the UE does not include </w:t>
            </w:r>
            <w:proofErr w:type="spellStart"/>
            <w:r w:rsidRPr="00F4071F">
              <w:rPr>
                <w:rFonts w:ascii="Times New Roman" w:hAnsi="Times New Roman"/>
                <w:color w:val="000000" w:themeColor="text1"/>
                <w:sz w:val="16"/>
                <w:szCs w:val="16"/>
              </w:rPr>
              <w:t>RxTEG</w:t>
            </w:r>
            <w:proofErr w:type="spellEnd"/>
            <w:r w:rsidRPr="00F4071F">
              <w:rPr>
                <w:rFonts w:ascii="Times New Roman" w:hAnsi="Times New Roman"/>
                <w:color w:val="000000" w:themeColor="text1"/>
                <w:sz w:val="16"/>
                <w:szCs w:val="16"/>
              </w:rPr>
              <w:t>-ID  associated with a measurement, no assumption can be made on the UE Rx timing errors for this measurement</w:t>
            </w:r>
          </w:p>
          <w:p w14:paraId="3D1D296D" w14:textId="77777777" w:rsidR="005F2A1D" w:rsidRPr="00F4071F" w:rsidRDefault="005F2A1D" w:rsidP="005F2A1D">
            <w:pPr>
              <w:pStyle w:val="TAL"/>
              <w:rPr>
                <w:rFonts w:ascii="Times New Roman" w:hAnsi="Times New Roman"/>
                <w:color w:val="000000" w:themeColor="text1"/>
                <w:sz w:val="16"/>
                <w:szCs w:val="16"/>
              </w:rPr>
            </w:pPr>
          </w:p>
          <w:p w14:paraId="22CB0F0B"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Note: The “per band” reporting on this capability does not imply, that the </w:t>
            </w:r>
            <w:proofErr w:type="spellStart"/>
            <w:r w:rsidRPr="00F4071F">
              <w:rPr>
                <w:rFonts w:ascii="Times New Roman" w:hAnsi="Times New Roman"/>
                <w:color w:val="000000" w:themeColor="text1"/>
                <w:sz w:val="16"/>
                <w:szCs w:val="16"/>
              </w:rPr>
              <w:t>RxTEG</w:t>
            </w:r>
            <w:proofErr w:type="spellEnd"/>
            <w:r w:rsidRPr="00F4071F">
              <w:rPr>
                <w:rFonts w:ascii="Times New Roman" w:hAnsi="Times New Roman"/>
                <w:color w:val="000000" w:themeColor="text1"/>
                <w:sz w:val="16"/>
                <w:szCs w:val="16"/>
              </w:rPr>
              <w:t xml:space="preserve"> IDs in the measurement report are grouped per band; In the measurement report, the </w:t>
            </w:r>
            <w:proofErr w:type="spellStart"/>
            <w:r w:rsidRPr="00F4071F">
              <w:rPr>
                <w:rFonts w:ascii="Times New Roman" w:hAnsi="Times New Roman"/>
                <w:color w:val="000000" w:themeColor="text1"/>
                <w:sz w:val="16"/>
                <w:szCs w:val="16"/>
              </w:rPr>
              <w:t>RxTEG</w:t>
            </w:r>
            <w:proofErr w:type="spellEnd"/>
            <w:r w:rsidRPr="00F4071F">
              <w:rPr>
                <w:rFonts w:ascii="Times New Roman" w:hAnsi="Times New Roman"/>
                <w:color w:val="000000" w:themeColor="text1"/>
                <w:sz w:val="16"/>
                <w:szCs w:val="16"/>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14:paraId="630CE7AB"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rPr>
              <w:t xml:space="preserve">Optional with capability </w:t>
            </w:r>
            <w:proofErr w:type="spellStart"/>
            <w:r w:rsidRPr="00F4071F">
              <w:rPr>
                <w:rFonts w:ascii="Times New Roman" w:hAnsi="Times New Roman"/>
                <w:color w:val="000000" w:themeColor="text1"/>
                <w:sz w:val="16"/>
                <w:szCs w:val="16"/>
              </w:rPr>
              <w:t>signaling</w:t>
            </w:r>
            <w:proofErr w:type="spellEnd"/>
          </w:p>
        </w:tc>
      </w:tr>
      <w:tr w:rsidR="005F2A1D" w:rsidRPr="00F4071F" w14:paraId="0734DBBB"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6F59330"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 xml:space="preserve"> 27.</w:t>
            </w:r>
            <w:r w:rsidRPr="00F4071F">
              <w:rPr>
                <w:rFonts w:ascii="Times New Roman" w:hAnsi="Times New Roman"/>
                <w:color w:val="000000" w:themeColor="text1"/>
                <w:sz w:val="16"/>
                <w:szCs w:val="16"/>
              </w:rPr>
              <w:t xml:space="preserve"> </w:t>
            </w:r>
            <w:proofErr w:type="spellStart"/>
            <w:r w:rsidRPr="00F4071F">
              <w:rPr>
                <w:rFonts w:ascii="Times New Roman" w:hAnsi="Times New Roman"/>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61C7B92"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DBD5AE5"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rPr>
              <w:t>Support of UE-</w:t>
            </w:r>
            <w:proofErr w:type="spellStart"/>
            <w:r w:rsidRPr="00F4071F">
              <w:rPr>
                <w:rFonts w:ascii="Times New Roman" w:hAnsi="Times New Roman"/>
                <w:color w:val="000000" w:themeColor="text1"/>
                <w:sz w:val="16"/>
                <w:szCs w:val="16"/>
              </w:rPr>
              <w:t>TxTEGs</w:t>
            </w:r>
            <w:proofErr w:type="spellEnd"/>
            <w:r w:rsidRPr="00F4071F">
              <w:rPr>
                <w:rFonts w:ascii="Times New Roman" w:hAnsi="Times New Roman"/>
                <w:color w:val="000000" w:themeColor="text1"/>
                <w:sz w:val="16"/>
                <w:szCs w:val="16"/>
              </w:rPr>
              <w:t xml:space="preserve">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454C846"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The maximum number of UE-</w:t>
            </w:r>
            <w:proofErr w:type="spellStart"/>
            <w:r w:rsidRPr="00F4071F">
              <w:rPr>
                <w:rFonts w:ascii="Times New Roman" w:hAnsi="Times New Roman"/>
                <w:color w:val="000000" w:themeColor="text1"/>
                <w:sz w:val="16"/>
                <w:szCs w:val="16"/>
              </w:rPr>
              <w:t>TxTEG</w:t>
            </w:r>
            <w:proofErr w:type="spellEnd"/>
            <w:r w:rsidRPr="00F4071F">
              <w:rPr>
                <w:rFonts w:ascii="Times New Roman" w:hAnsi="Times New Roman"/>
                <w:color w:val="000000" w:themeColor="text1"/>
                <w:sz w:val="16"/>
                <w:szCs w:val="16"/>
              </w:rPr>
              <w:t xml:space="preserve"> for SRS resource for positioning, which is supported and reported by UE for UL TDOA </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3941167" w14:textId="77777777" w:rsidR="005F2A1D" w:rsidRPr="00F4071F" w:rsidRDefault="005F2A1D" w:rsidP="005F2A1D">
            <w:pPr>
              <w:pStyle w:val="TAL"/>
              <w:rPr>
                <w:rFonts w:ascii="Times New Roman" w:hAnsi="Times New Roman"/>
                <w:strike/>
                <w:color w:val="000000" w:themeColor="text1"/>
                <w:sz w:val="16"/>
                <w:szCs w:val="16"/>
              </w:rPr>
            </w:pPr>
            <w:r w:rsidRPr="00F4071F">
              <w:rPr>
                <w:rFonts w:ascii="Times New Roman" w:hAnsi="Times New Roman"/>
                <w:color w:val="000000" w:themeColor="text1"/>
                <w:sz w:val="16"/>
                <w:szCs w:val="16"/>
              </w:rPr>
              <w:t>13-8</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726C6C70"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4890497"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781F117"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rPr>
              <w:t>UE-</w:t>
            </w:r>
            <w:proofErr w:type="spellStart"/>
            <w:r w:rsidRPr="00F4071F">
              <w:rPr>
                <w:rFonts w:ascii="Times New Roman" w:hAnsi="Times New Roman"/>
                <w:color w:val="000000" w:themeColor="text1"/>
                <w:sz w:val="16"/>
                <w:szCs w:val="16"/>
              </w:rPr>
              <w:t>TxTEGs</w:t>
            </w:r>
            <w:proofErr w:type="spellEnd"/>
            <w:r w:rsidRPr="00F4071F">
              <w:rPr>
                <w:rFonts w:ascii="Times New Roman" w:hAnsi="Times New Roman"/>
                <w:color w:val="000000" w:themeColor="text1"/>
                <w:sz w:val="16"/>
                <w:szCs w:val="16"/>
              </w:rPr>
              <w:t xml:space="preserve"> for UL TDOA is not supported and no assumption can be made on the </w:t>
            </w:r>
            <w:r w:rsidRPr="00F4071F">
              <w:rPr>
                <w:rFonts w:ascii="Times New Roman" w:hAnsi="Times New Roman"/>
                <w:color w:val="000000" w:themeColor="text1"/>
                <w:sz w:val="16"/>
                <w:szCs w:val="16"/>
                <w:highlight w:val="yellow"/>
              </w:rPr>
              <w:t>[mitigation of]</w:t>
            </w:r>
            <w:r w:rsidRPr="00F4071F">
              <w:rPr>
                <w:rFonts w:ascii="Times New Roman" w:hAnsi="Times New Roman"/>
                <w:color w:val="000000" w:themeColor="text1"/>
                <w:sz w:val="16"/>
                <w:szCs w:val="16"/>
              </w:rPr>
              <w:t xml:space="preserv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0AF033"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AD9D22"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71FB92"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BCCB7D4"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7B504CD"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The candidate values are {1,2,3,4,6,8}</w:t>
            </w:r>
          </w:p>
          <w:p w14:paraId="0685FC93" w14:textId="77777777" w:rsidR="005F2A1D" w:rsidRPr="00F4071F" w:rsidRDefault="005F2A1D" w:rsidP="005F2A1D">
            <w:pPr>
              <w:pStyle w:val="TAL"/>
              <w:rPr>
                <w:rFonts w:ascii="Times New Roman" w:hAnsi="Times New Roman"/>
                <w:color w:val="000000" w:themeColor="text1"/>
                <w:sz w:val="16"/>
                <w:szCs w:val="16"/>
              </w:rPr>
            </w:pPr>
          </w:p>
          <w:p w14:paraId="5D374D8C"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Need for location server to know if the feature is supported</w:t>
            </w:r>
          </w:p>
          <w:p w14:paraId="2DA6CBE7" w14:textId="77777777" w:rsidR="005F2A1D" w:rsidRPr="00F4071F" w:rsidRDefault="005F2A1D" w:rsidP="005F2A1D">
            <w:pPr>
              <w:pStyle w:val="TAL"/>
              <w:rPr>
                <w:rFonts w:ascii="Times New Roman" w:hAnsi="Times New Roman"/>
                <w:color w:val="000000" w:themeColor="text1"/>
                <w:sz w:val="16"/>
                <w:szCs w:val="16"/>
              </w:rPr>
            </w:pPr>
          </w:p>
          <w:p w14:paraId="72E920CD"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Note: It should support the serving </w:t>
            </w:r>
            <w:proofErr w:type="spellStart"/>
            <w:r w:rsidRPr="00F4071F">
              <w:rPr>
                <w:rFonts w:ascii="Times New Roman" w:hAnsi="Times New Roman"/>
                <w:color w:val="000000" w:themeColor="text1"/>
                <w:sz w:val="16"/>
                <w:szCs w:val="16"/>
              </w:rPr>
              <w:t>gNB</w:t>
            </w:r>
            <w:proofErr w:type="spellEnd"/>
            <w:r w:rsidRPr="00F4071F">
              <w:rPr>
                <w:rFonts w:ascii="Times New Roman" w:hAnsi="Times New Roman"/>
                <w:color w:val="000000" w:themeColor="text1"/>
                <w:sz w:val="16"/>
                <w:szCs w:val="16"/>
              </w:rPr>
              <w:t xml:space="preserve"> to request the UE to provide the association information of UL SRS resources for positioning with Tx TEGs to the serving </w:t>
            </w:r>
            <w:proofErr w:type="spellStart"/>
            <w:r w:rsidRPr="00F4071F">
              <w:rPr>
                <w:rFonts w:ascii="Times New Roman" w:hAnsi="Times New Roman"/>
                <w:color w:val="000000" w:themeColor="text1"/>
                <w:sz w:val="16"/>
                <w:szCs w:val="16"/>
              </w:rPr>
              <w:t>gNB</w:t>
            </w:r>
            <w:proofErr w:type="spellEnd"/>
            <w:r w:rsidRPr="00F4071F">
              <w:rPr>
                <w:rFonts w:ascii="Times New Roman" w:hAnsi="Times New Roman"/>
                <w:color w:val="000000" w:themeColor="text1"/>
                <w:sz w:val="16"/>
                <w:szCs w:val="16"/>
              </w:rPr>
              <w:t xml:space="preserve"> for UL TDOA </w:t>
            </w:r>
          </w:p>
          <w:p w14:paraId="749C480A" w14:textId="77777777" w:rsidR="005F2A1D" w:rsidRPr="00F4071F" w:rsidRDefault="005F2A1D" w:rsidP="005F2A1D">
            <w:pPr>
              <w:pStyle w:val="TAL"/>
              <w:rPr>
                <w:rFonts w:ascii="Times New Roman" w:hAnsi="Times New Roman"/>
                <w:color w:val="000000" w:themeColor="text1"/>
                <w:sz w:val="16"/>
                <w:szCs w:val="16"/>
              </w:rPr>
            </w:pPr>
          </w:p>
          <w:p w14:paraId="2A84934E"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Note: If the UE does not include </w:t>
            </w:r>
            <w:proofErr w:type="spellStart"/>
            <w:r w:rsidRPr="00F4071F">
              <w:rPr>
                <w:rFonts w:ascii="Times New Roman" w:hAnsi="Times New Roman"/>
                <w:color w:val="000000" w:themeColor="text1"/>
                <w:sz w:val="16"/>
                <w:szCs w:val="16"/>
              </w:rPr>
              <w:t>TxTEG</w:t>
            </w:r>
            <w:proofErr w:type="spellEnd"/>
            <w:r w:rsidRPr="00F4071F">
              <w:rPr>
                <w:rFonts w:ascii="Times New Roman" w:hAnsi="Times New Roman"/>
                <w:color w:val="000000" w:themeColor="text1"/>
                <w:sz w:val="16"/>
                <w:szCs w:val="16"/>
              </w:rPr>
              <w:t>-ID  associated with a SRS resource for positioning, no assumption can be made on the UE Tx timing error for this SRS resource for positioning.</w:t>
            </w:r>
            <w:r w:rsidRPr="00F4071F" w:rsidDel="0060196B">
              <w:rPr>
                <w:rFonts w:ascii="Times New Roman" w:hAnsi="Times New Roman"/>
                <w:color w:val="000000" w:themeColor="text1"/>
                <w:sz w:val="16"/>
                <w:szCs w:val="16"/>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B13F1ED"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Optional with capability </w:t>
            </w:r>
            <w:proofErr w:type="spellStart"/>
            <w:r w:rsidRPr="00F4071F">
              <w:rPr>
                <w:rFonts w:ascii="Times New Roman" w:hAnsi="Times New Roman"/>
                <w:color w:val="000000" w:themeColor="text1"/>
                <w:sz w:val="16"/>
                <w:szCs w:val="16"/>
              </w:rPr>
              <w:t>signaling</w:t>
            </w:r>
            <w:proofErr w:type="spellEnd"/>
          </w:p>
        </w:tc>
      </w:tr>
      <w:tr w:rsidR="005F2A1D" w:rsidRPr="00F4071F" w14:paraId="150E4D2F"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DE451E"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rPr>
              <w:lastRenderedPageBreak/>
              <w:t xml:space="preserve"> 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70E3B82"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80DB921"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Support of UE-</w:t>
            </w:r>
            <w:proofErr w:type="spellStart"/>
            <w:r w:rsidRPr="00F4071F">
              <w:rPr>
                <w:rFonts w:ascii="Times New Roman" w:hAnsi="Times New Roman"/>
                <w:color w:val="000000" w:themeColor="text1"/>
                <w:sz w:val="16"/>
                <w:szCs w:val="16"/>
              </w:rPr>
              <w:t>TxTEGs</w:t>
            </w:r>
            <w:proofErr w:type="spellEnd"/>
            <w:r w:rsidRPr="00F4071F">
              <w:rPr>
                <w:rFonts w:ascii="Times New Roman" w:hAnsi="Times New Roman"/>
                <w:color w:val="000000" w:themeColor="text1"/>
                <w:sz w:val="16"/>
                <w:szCs w:val="16"/>
              </w:rPr>
              <w:t xml:space="preserve">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183E4BA" w14:textId="77777777" w:rsidR="005F2A1D" w:rsidRPr="00F4071F" w:rsidRDefault="005F2A1D" w:rsidP="005F2A1D">
            <w:pPr>
              <w:snapToGrid w:val="0"/>
              <w:spacing w:afterLines="50"/>
              <w:contextualSpacing/>
              <w:rPr>
                <w:color w:val="000000" w:themeColor="text1"/>
                <w:sz w:val="16"/>
                <w:szCs w:val="16"/>
              </w:rPr>
            </w:pPr>
            <w:r w:rsidRPr="00F4071F">
              <w:rPr>
                <w:color w:val="000000" w:themeColor="text1"/>
                <w:sz w:val="16"/>
                <w:szCs w:val="16"/>
              </w:rPr>
              <w:t>The maximum number of UE-</w:t>
            </w:r>
            <w:proofErr w:type="spellStart"/>
            <w:r w:rsidRPr="00F4071F">
              <w:rPr>
                <w:color w:val="000000" w:themeColor="text1"/>
                <w:sz w:val="16"/>
                <w:szCs w:val="16"/>
              </w:rPr>
              <w:t>TxTEG</w:t>
            </w:r>
            <w:proofErr w:type="spellEnd"/>
            <w:r w:rsidRPr="00F4071F">
              <w:rPr>
                <w:color w:val="000000" w:themeColor="text1"/>
                <w:sz w:val="16"/>
                <w:szCs w:val="16"/>
              </w:rPr>
              <w:t>, which is supported and reported by UE for Multi-RTT positioning</w:t>
            </w:r>
          </w:p>
          <w:p w14:paraId="1BEAA730" w14:textId="77777777" w:rsidR="005F2A1D" w:rsidRPr="00F4071F" w:rsidRDefault="005F2A1D" w:rsidP="005F2A1D">
            <w:pPr>
              <w:snapToGrid w:val="0"/>
              <w:spacing w:afterLines="50"/>
              <w:contextualSpacing/>
              <w:jc w:val="both"/>
              <w:rPr>
                <w:color w:val="000000" w:themeColor="text1"/>
                <w:sz w:val="16"/>
                <w:szCs w:val="16"/>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141C9A55"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rPr>
              <w:t>13-4, 13-8</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285963B5" w14:textId="77777777" w:rsidR="005F2A1D" w:rsidRPr="00F4071F" w:rsidRDefault="005F2A1D" w:rsidP="005F2A1D">
            <w:pPr>
              <w:pStyle w:val="TAL"/>
              <w:rPr>
                <w:rFonts w:ascii="Times New Roman" w:hAnsi="Times New Roman"/>
                <w:color w:val="000000" w:themeColor="text1"/>
                <w:sz w:val="16"/>
                <w:szCs w:val="16"/>
                <w:highlight w:val="yellow"/>
                <w:lang w:eastAsia="zh-CN"/>
              </w:rPr>
            </w:pPr>
            <w:r w:rsidRPr="00F4071F">
              <w:rPr>
                <w:rFonts w:ascii="Times New Roman" w:hAnsi="Times New Roman"/>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52CC68"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B78675A"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UE-</w:t>
            </w:r>
            <w:proofErr w:type="spellStart"/>
            <w:r w:rsidRPr="00F4071F">
              <w:rPr>
                <w:rFonts w:ascii="Times New Roman" w:hAnsi="Times New Roman"/>
                <w:color w:val="000000" w:themeColor="text1"/>
                <w:sz w:val="16"/>
                <w:szCs w:val="16"/>
              </w:rPr>
              <w:t>TxTEGs</w:t>
            </w:r>
            <w:proofErr w:type="spellEnd"/>
            <w:r w:rsidRPr="00F4071F">
              <w:rPr>
                <w:rFonts w:ascii="Times New Roman" w:hAnsi="Times New Roman"/>
                <w:color w:val="000000" w:themeColor="text1"/>
                <w:sz w:val="16"/>
                <w:szCs w:val="16"/>
              </w:rPr>
              <w:t xml:space="preserve"> for Multi-RTT positioning is not supported and no assumption can be made on the </w:t>
            </w:r>
            <w:r w:rsidRPr="00F4071F">
              <w:rPr>
                <w:rFonts w:ascii="Times New Roman" w:hAnsi="Times New Roman"/>
                <w:color w:val="000000" w:themeColor="text1"/>
                <w:sz w:val="16"/>
                <w:szCs w:val="16"/>
                <w:highlight w:val="yellow"/>
              </w:rPr>
              <w:t>[mitigation of]</w:t>
            </w:r>
            <w:r w:rsidRPr="00F4071F">
              <w:rPr>
                <w:rFonts w:ascii="Times New Roman" w:hAnsi="Times New Roman"/>
                <w:color w:val="000000" w:themeColor="text1"/>
                <w:sz w:val="16"/>
                <w:szCs w:val="16"/>
              </w:rPr>
              <w:t xml:space="preserv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521E308"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0F5CC9"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674B4E"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DC0E9B2"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CD22A87" w14:textId="77777777" w:rsidR="005F2A1D" w:rsidRPr="00F4071F" w:rsidRDefault="005F2A1D" w:rsidP="005F2A1D">
            <w:pPr>
              <w:spacing w:after="0"/>
              <w:rPr>
                <w:color w:val="000000" w:themeColor="text1"/>
                <w:sz w:val="16"/>
                <w:szCs w:val="16"/>
              </w:rPr>
            </w:pPr>
            <w:r w:rsidRPr="00F4071F">
              <w:rPr>
                <w:color w:val="000000" w:themeColor="text1"/>
                <w:sz w:val="16"/>
                <w:szCs w:val="16"/>
              </w:rPr>
              <w:t>The candidate values are {1,2,3,4,6,8}</w:t>
            </w:r>
          </w:p>
          <w:p w14:paraId="35B66738" w14:textId="77777777" w:rsidR="005F2A1D" w:rsidRPr="00F4071F" w:rsidRDefault="005F2A1D" w:rsidP="005F2A1D">
            <w:pPr>
              <w:pStyle w:val="TAL"/>
              <w:rPr>
                <w:rFonts w:ascii="Times New Roman" w:hAnsi="Times New Roman"/>
                <w:color w:val="000000" w:themeColor="text1"/>
                <w:sz w:val="16"/>
                <w:szCs w:val="16"/>
              </w:rPr>
            </w:pPr>
          </w:p>
          <w:p w14:paraId="31A29195"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Need for location server to know if the feature is supported</w:t>
            </w:r>
          </w:p>
          <w:p w14:paraId="44B7CA7C" w14:textId="77777777" w:rsidR="005F2A1D" w:rsidRPr="00F4071F" w:rsidRDefault="005F2A1D" w:rsidP="005F2A1D">
            <w:pPr>
              <w:pStyle w:val="TAL"/>
              <w:rPr>
                <w:rFonts w:ascii="Times New Roman" w:hAnsi="Times New Roman"/>
                <w:color w:val="000000" w:themeColor="text1"/>
                <w:sz w:val="16"/>
                <w:szCs w:val="16"/>
              </w:rPr>
            </w:pPr>
          </w:p>
          <w:p w14:paraId="59DFCA37" w14:textId="77777777" w:rsidR="005F2A1D" w:rsidRPr="00F4071F" w:rsidRDefault="005F2A1D" w:rsidP="005F2A1D">
            <w:pPr>
              <w:snapToGrid w:val="0"/>
              <w:spacing w:afterLines="50"/>
              <w:contextualSpacing/>
              <w:rPr>
                <w:color w:val="000000" w:themeColor="text1"/>
                <w:sz w:val="16"/>
                <w:szCs w:val="16"/>
              </w:rPr>
            </w:pPr>
            <w:r w:rsidRPr="00F4071F">
              <w:rPr>
                <w:color w:val="000000" w:themeColor="text1"/>
                <w:sz w:val="16"/>
                <w:szCs w:val="16"/>
              </w:rPr>
              <w:t xml:space="preserve">If the UE does not include </w:t>
            </w:r>
            <w:proofErr w:type="spellStart"/>
            <w:r w:rsidRPr="00F4071F">
              <w:rPr>
                <w:color w:val="000000" w:themeColor="text1"/>
                <w:sz w:val="16"/>
                <w:szCs w:val="16"/>
              </w:rPr>
              <w:t>TxTEG</w:t>
            </w:r>
            <w:proofErr w:type="spellEnd"/>
            <w:r w:rsidRPr="00F4071F">
              <w:rPr>
                <w:color w:val="000000" w:themeColor="text1"/>
                <w:sz w:val="16"/>
                <w:szCs w:val="16"/>
              </w:rPr>
              <w:t xml:space="preserve">-ID  associated with a measurement, no assumption can be made on the </w:t>
            </w:r>
            <w:r w:rsidRPr="00F4071F">
              <w:rPr>
                <w:color w:val="000000" w:themeColor="text1"/>
                <w:sz w:val="16"/>
                <w:szCs w:val="16"/>
                <w:highlight w:val="yellow"/>
              </w:rPr>
              <w:t>[mitigation of]</w:t>
            </w:r>
            <w:r w:rsidRPr="00F4071F">
              <w:rPr>
                <w:color w:val="000000" w:themeColor="text1"/>
                <w:sz w:val="16"/>
                <w:szCs w:val="16"/>
              </w:rPr>
              <w:t xml:space="preserve"> UE Tx timing errors for this SRS resource for positioning</w:t>
            </w:r>
          </w:p>
          <w:p w14:paraId="795D91A5" w14:textId="77777777" w:rsidR="005F2A1D" w:rsidRPr="00F4071F" w:rsidRDefault="005F2A1D" w:rsidP="005F2A1D">
            <w:pPr>
              <w:snapToGrid w:val="0"/>
              <w:spacing w:afterLines="50"/>
              <w:contextualSpacing/>
              <w:rPr>
                <w:color w:val="000000" w:themeColor="text1"/>
                <w:sz w:val="16"/>
                <w:szCs w:val="16"/>
              </w:rPr>
            </w:pPr>
          </w:p>
          <w:p w14:paraId="15A955D7" w14:textId="77777777" w:rsidR="005F2A1D" w:rsidRPr="00F4071F" w:rsidRDefault="005F2A1D" w:rsidP="005F2A1D">
            <w:pPr>
              <w:spacing w:after="0"/>
              <w:rPr>
                <w:rFonts w:eastAsiaTheme="minorEastAsia"/>
                <w:color w:val="000000" w:themeColor="text1"/>
                <w:sz w:val="16"/>
                <w:szCs w:val="16"/>
              </w:rPr>
            </w:pPr>
            <w:r w:rsidRPr="00F4071F">
              <w:rPr>
                <w:color w:val="000000" w:themeColor="text1"/>
                <w:sz w:val="16"/>
                <w:szCs w:val="16"/>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4EC5FD"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Optional with capability </w:t>
            </w:r>
            <w:proofErr w:type="spellStart"/>
            <w:r w:rsidRPr="00F4071F">
              <w:rPr>
                <w:rFonts w:ascii="Times New Roman" w:hAnsi="Times New Roman"/>
                <w:color w:val="000000" w:themeColor="text1"/>
                <w:sz w:val="16"/>
                <w:szCs w:val="16"/>
              </w:rPr>
              <w:t>signaling</w:t>
            </w:r>
            <w:proofErr w:type="spellEnd"/>
          </w:p>
        </w:tc>
      </w:tr>
      <w:tr w:rsidR="005F2A1D" w:rsidRPr="00F4071F" w14:paraId="5B5FB225"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0B3C87B"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 xml:space="preserve"> 27.</w:t>
            </w:r>
            <w:r w:rsidRPr="00F4071F">
              <w:rPr>
                <w:rFonts w:ascii="Times New Roman" w:hAnsi="Times New Roman"/>
                <w:color w:val="000000" w:themeColor="text1"/>
                <w:sz w:val="16"/>
                <w:szCs w:val="16"/>
              </w:rPr>
              <w:t xml:space="preserve"> </w:t>
            </w:r>
            <w:proofErr w:type="spellStart"/>
            <w:r w:rsidRPr="00F4071F">
              <w:rPr>
                <w:rFonts w:ascii="Times New Roman" w:hAnsi="Times New Roman"/>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C1F10AA"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ECF3EDE"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rPr>
              <w:t>Support of UE-</w:t>
            </w:r>
            <w:proofErr w:type="spellStart"/>
            <w:r w:rsidRPr="00F4071F">
              <w:rPr>
                <w:rFonts w:ascii="Times New Roman" w:hAnsi="Times New Roman"/>
                <w:color w:val="000000" w:themeColor="text1"/>
                <w:sz w:val="16"/>
                <w:szCs w:val="16"/>
              </w:rPr>
              <w:t>RxTxTEGs</w:t>
            </w:r>
            <w:proofErr w:type="spellEnd"/>
            <w:r w:rsidRPr="00F4071F">
              <w:rPr>
                <w:rFonts w:ascii="Times New Roman" w:hAnsi="Times New Roman"/>
                <w:color w:val="000000" w:themeColor="text1"/>
                <w:sz w:val="16"/>
                <w:szCs w:val="16"/>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FABC740" w14:textId="77777777" w:rsidR="005F2A1D" w:rsidRPr="00F4071F" w:rsidRDefault="005F2A1D" w:rsidP="005F2A1D">
            <w:pPr>
              <w:pStyle w:val="ListParagraph"/>
              <w:autoSpaceDE w:val="0"/>
              <w:autoSpaceDN w:val="0"/>
              <w:adjustRightInd w:val="0"/>
              <w:snapToGrid w:val="0"/>
              <w:spacing w:afterLines="50" w:after="120"/>
              <w:ind w:left="-5" w:firstLine="5"/>
              <w:contextualSpacing/>
              <w:jc w:val="both"/>
              <w:rPr>
                <w:rFonts w:ascii="Times New Roman" w:hAnsi="Times New Roman"/>
                <w:color w:val="000000" w:themeColor="text1"/>
                <w:sz w:val="16"/>
                <w:szCs w:val="16"/>
              </w:rPr>
            </w:pPr>
            <w:r w:rsidRPr="00F4071F">
              <w:rPr>
                <w:rFonts w:ascii="Times New Roman" w:hAnsi="Times New Roman"/>
                <w:color w:val="000000" w:themeColor="text1"/>
                <w:sz w:val="16"/>
                <w:szCs w:val="16"/>
              </w:rPr>
              <w:t>The maximum number of UE-</w:t>
            </w:r>
            <w:proofErr w:type="spellStart"/>
            <w:r w:rsidRPr="00F4071F">
              <w:rPr>
                <w:rFonts w:ascii="Times New Roman" w:hAnsi="Times New Roman"/>
                <w:color w:val="000000" w:themeColor="text1"/>
                <w:sz w:val="16"/>
                <w:szCs w:val="16"/>
              </w:rPr>
              <w:t>RxTxTEG</w:t>
            </w:r>
            <w:proofErr w:type="spellEnd"/>
            <w:r w:rsidRPr="00F4071F">
              <w:rPr>
                <w:rFonts w:ascii="Times New Roman" w:hAnsi="Times New Roman"/>
                <w:color w:val="000000" w:themeColor="text1"/>
                <w:sz w:val="16"/>
                <w:szCs w:val="16"/>
              </w:rPr>
              <w:t>, which is supported and reported by UE for Multi-RTT positioning</w:t>
            </w:r>
          </w:p>
          <w:p w14:paraId="2C07E527" w14:textId="77777777" w:rsidR="005F2A1D" w:rsidRPr="00F4071F" w:rsidRDefault="005F2A1D" w:rsidP="005F2A1D">
            <w:pPr>
              <w:snapToGrid w:val="0"/>
              <w:spacing w:afterLines="50"/>
              <w:contextualSpacing/>
              <w:jc w:val="both"/>
              <w:rPr>
                <w:color w:val="000000" w:themeColor="text1"/>
                <w:sz w:val="16"/>
                <w:szCs w:val="16"/>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5EEC93B"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13-4 and 13-8</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74AAC1E2"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5DCF90E"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94B74F7"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 xml:space="preserve">UE </w:t>
            </w:r>
            <w:proofErr w:type="spellStart"/>
            <w:r w:rsidRPr="00F4071F">
              <w:rPr>
                <w:rFonts w:ascii="Times New Roman" w:hAnsi="Times New Roman"/>
                <w:color w:val="000000" w:themeColor="text1"/>
                <w:sz w:val="16"/>
                <w:szCs w:val="16"/>
                <w:lang w:eastAsia="ja-JP"/>
              </w:rPr>
              <w:t>RxTx</w:t>
            </w:r>
            <w:proofErr w:type="spellEnd"/>
            <w:r w:rsidRPr="00F4071F">
              <w:rPr>
                <w:rFonts w:ascii="Times New Roman" w:hAnsi="Times New Roman"/>
                <w:color w:val="000000" w:themeColor="text1"/>
                <w:sz w:val="16"/>
                <w:szCs w:val="16"/>
                <w:lang w:eastAsia="ja-JP"/>
              </w:rPr>
              <w:t xml:space="preserve"> for Multi-RTT is not supported and no assumption can be made on the UE </w:t>
            </w:r>
            <w:proofErr w:type="spellStart"/>
            <w:r w:rsidRPr="00F4071F">
              <w:rPr>
                <w:rFonts w:ascii="Times New Roman" w:hAnsi="Times New Roman"/>
                <w:color w:val="000000" w:themeColor="text1"/>
                <w:sz w:val="16"/>
                <w:szCs w:val="16"/>
                <w:lang w:eastAsia="ja-JP"/>
              </w:rPr>
              <w:t>RxTx</w:t>
            </w:r>
            <w:proofErr w:type="spellEnd"/>
            <w:r w:rsidRPr="00F4071F">
              <w:rPr>
                <w:rFonts w:ascii="Times New Roman" w:hAnsi="Times New Roman"/>
                <w:color w:val="000000" w:themeColor="text1"/>
                <w:sz w:val="16"/>
                <w:szCs w:val="16"/>
                <w:lang w:eastAsia="ja-JP"/>
              </w:rPr>
              <w:t xml:space="preserve"> timing </w:t>
            </w:r>
            <w:r w:rsidRPr="00F4071F">
              <w:rPr>
                <w:rFonts w:ascii="Times New Roman" w:hAnsi="Times New Roman"/>
                <w:color w:val="000000" w:themeColor="text1"/>
                <w:sz w:val="16"/>
                <w:szCs w:val="16"/>
                <w:highlight w:val="yellow"/>
                <w:lang w:eastAsia="ja-JP"/>
              </w:rPr>
              <w:t>[error/delays]</w:t>
            </w:r>
            <w:r w:rsidRPr="00F4071F">
              <w:rPr>
                <w:rFonts w:ascii="Times New Roman" w:hAnsi="Times New Roman"/>
                <w:color w:val="000000" w:themeColor="text1"/>
                <w:sz w:val="16"/>
                <w:szCs w:val="16"/>
                <w:lang w:eastAsia="ja-JP"/>
              </w:rPr>
              <w:t xml:space="preserve">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ED2EA43"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7217EE"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00CEE96"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B29C456"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C5DFAE6" w14:textId="77777777" w:rsidR="005F2A1D" w:rsidRPr="00F4071F" w:rsidRDefault="005F2A1D" w:rsidP="005F2A1D">
            <w:pPr>
              <w:spacing w:after="0"/>
              <w:rPr>
                <w:rFonts w:eastAsiaTheme="minorEastAsia"/>
                <w:color w:val="000000" w:themeColor="text1"/>
                <w:sz w:val="16"/>
                <w:szCs w:val="16"/>
              </w:rPr>
            </w:pPr>
            <w:r w:rsidRPr="00F4071F">
              <w:rPr>
                <w:rFonts w:eastAsiaTheme="minorEastAsia"/>
                <w:color w:val="000000" w:themeColor="text1"/>
                <w:sz w:val="16"/>
                <w:szCs w:val="16"/>
              </w:rPr>
              <w:t>The candidate values are {1, 2, 4, 6, 8, 12, 16, 24, 32, 36, 48, 64}</w:t>
            </w:r>
          </w:p>
          <w:p w14:paraId="5C6F135C" w14:textId="77777777" w:rsidR="005F2A1D" w:rsidRPr="00F4071F" w:rsidRDefault="005F2A1D" w:rsidP="005F2A1D">
            <w:pPr>
              <w:pStyle w:val="TAL"/>
              <w:rPr>
                <w:rFonts w:ascii="Times New Roman" w:hAnsi="Times New Roman"/>
                <w:color w:val="000000" w:themeColor="text1"/>
                <w:sz w:val="16"/>
                <w:szCs w:val="16"/>
              </w:rPr>
            </w:pPr>
          </w:p>
          <w:p w14:paraId="2C46870A"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Need for location server to know if the feature is supported</w:t>
            </w:r>
          </w:p>
          <w:p w14:paraId="28B76393" w14:textId="77777777" w:rsidR="005F2A1D" w:rsidRPr="00F4071F" w:rsidRDefault="005F2A1D" w:rsidP="005F2A1D">
            <w:pPr>
              <w:pStyle w:val="TAL"/>
              <w:rPr>
                <w:rFonts w:ascii="Times New Roman" w:hAnsi="Times New Roman"/>
                <w:color w:val="000000" w:themeColor="text1"/>
                <w:sz w:val="16"/>
                <w:szCs w:val="16"/>
              </w:rPr>
            </w:pPr>
          </w:p>
          <w:p w14:paraId="1E73C92F"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If the UE does not include </w:t>
            </w:r>
            <w:proofErr w:type="spellStart"/>
            <w:r w:rsidRPr="00F4071F">
              <w:rPr>
                <w:rFonts w:ascii="Times New Roman" w:hAnsi="Times New Roman"/>
                <w:color w:val="000000" w:themeColor="text1"/>
                <w:sz w:val="16"/>
                <w:szCs w:val="16"/>
              </w:rPr>
              <w:t>RxTxTEG</w:t>
            </w:r>
            <w:proofErr w:type="spellEnd"/>
            <w:r w:rsidRPr="00F4071F">
              <w:rPr>
                <w:rFonts w:ascii="Times New Roman" w:hAnsi="Times New Roman"/>
                <w:color w:val="000000" w:themeColor="text1"/>
                <w:sz w:val="16"/>
                <w:szCs w:val="16"/>
              </w:rPr>
              <w:t xml:space="preserve">-ID  associated with a measurement, no assumption can be made on the UE </w:t>
            </w:r>
            <w:proofErr w:type="spellStart"/>
            <w:r w:rsidRPr="00F4071F">
              <w:rPr>
                <w:rFonts w:ascii="Times New Roman" w:hAnsi="Times New Roman"/>
                <w:color w:val="000000" w:themeColor="text1"/>
                <w:sz w:val="16"/>
                <w:szCs w:val="16"/>
              </w:rPr>
              <w:t>RxTx</w:t>
            </w:r>
            <w:proofErr w:type="spellEnd"/>
            <w:r w:rsidRPr="00F4071F">
              <w:rPr>
                <w:rFonts w:ascii="Times New Roman" w:hAnsi="Times New Roman"/>
                <w:color w:val="000000" w:themeColor="text1"/>
                <w:sz w:val="16"/>
                <w:szCs w:val="16"/>
              </w:rPr>
              <w:t xml:space="preserve"> timing </w:t>
            </w:r>
            <w:r w:rsidRPr="00F4071F">
              <w:rPr>
                <w:rFonts w:ascii="Times New Roman" w:hAnsi="Times New Roman"/>
                <w:color w:val="000000" w:themeColor="text1"/>
                <w:sz w:val="16"/>
                <w:szCs w:val="16"/>
                <w:highlight w:val="yellow"/>
              </w:rPr>
              <w:t>[errors/delays]</w:t>
            </w:r>
            <w:r w:rsidRPr="00F4071F">
              <w:rPr>
                <w:rFonts w:ascii="Times New Roman" w:hAnsi="Times New Roman"/>
                <w:color w:val="000000" w:themeColor="text1"/>
                <w:sz w:val="16"/>
                <w:szCs w:val="16"/>
              </w:rPr>
              <w:t xml:space="preserve"> for this measurement</w:t>
            </w:r>
          </w:p>
          <w:p w14:paraId="5AF9CE30" w14:textId="77777777" w:rsidR="005F2A1D" w:rsidRPr="00F4071F" w:rsidRDefault="005F2A1D" w:rsidP="005F2A1D">
            <w:pPr>
              <w:pStyle w:val="TAL"/>
              <w:rPr>
                <w:rFonts w:ascii="Times New Roman" w:hAnsi="Times New Roman"/>
                <w:color w:val="000000" w:themeColor="text1"/>
                <w:sz w:val="16"/>
                <w:szCs w:val="16"/>
              </w:rPr>
            </w:pPr>
          </w:p>
          <w:p w14:paraId="3C67F788"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Note: The “per band” reporting on this capability does not imply, that the </w:t>
            </w:r>
            <w:proofErr w:type="spellStart"/>
            <w:r w:rsidRPr="00F4071F">
              <w:rPr>
                <w:rFonts w:ascii="Times New Roman" w:hAnsi="Times New Roman"/>
                <w:color w:val="000000" w:themeColor="text1"/>
                <w:sz w:val="16"/>
                <w:szCs w:val="16"/>
              </w:rPr>
              <w:t>RxTxTEG</w:t>
            </w:r>
            <w:proofErr w:type="spellEnd"/>
            <w:r w:rsidRPr="00F4071F">
              <w:rPr>
                <w:rFonts w:ascii="Times New Roman" w:hAnsi="Times New Roman"/>
                <w:color w:val="000000" w:themeColor="text1"/>
                <w:sz w:val="16"/>
                <w:szCs w:val="16"/>
              </w:rPr>
              <w:t xml:space="preserve"> IDs in the measurement report are grouped per band; In the measurement report, the </w:t>
            </w:r>
            <w:proofErr w:type="spellStart"/>
            <w:r w:rsidRPr="00F4071F">
              <w:rPr>
                <w:rFonts w:ascii="Times New Roman" w:hAnsi="Times New Roman"/>
                <w:color w:val="000000" w:themeColor="text1"/>
                <w:sz w:val="16"/>
                <w:szCs w:val="16"/>
              </w:rPr>
              <w:t>RxTxTEG</w:t>
            </w:r>
            <w:proofErr w:type="spellEnd"/>
            <w:r w:rsidRPr="00F4071F">
              <w:rPr>
                <w:rFonts w:ascii="Times New Roman" w:hAnsi="Times New Roman"/>
                <w:color w:val="000000" w:themeColor="text1"/>
                <w:sz w:val="16"/>
                <w:szCs w:val="16"/>
              </w:rPr>
              <w:t xml:space="preserve">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B8FEC0D"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Optional with capability </w:t>
            </w:r>
            <w:proofErr w:type="spellStart"/>
            <w:r w:rsidRPr="00F4071F">
              <w:rPr>
                <w:rFonts w:ascii="Times New Roman" w:hAnsi="Times New Roman"/>
                <w:color w:val="000000" w:themeColor="text1"/>
                <w:sz w:val="16"/>
                <w:szCs w:val="16"/>
              </w:rPr>
              <w:t>signaling</w:t>
            </w:r>
            <w:proofErr w:type="spellEnd"/>
          </w:p>
        </w:tc>
      </w:tr>
      <w:tr w:rsidR="005F2A1D" w:rsidRPr="00F4071F" w14:paraId="4BD7A1AA"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142265D"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 xml:space="preserve">27. </w:t>
            </w:r>
            <w:proofErr w:type="spellStart"/>
            <w:r w:rsidRPr="00F4071F">
              <w:rPr>
                <w:rFonts w:ascii="Times New Roman" w:hAnsi="Times New Roman"/>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1C666FE"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36A1ABC"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Support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89051EC" w14:textId="77777777" w:rsidR="005F2A1D" w:rsidRPr="00F4071F" w:rsidRDefault="005F2A1D" w:rsidP="005F2A1D">
            <w:pPr>
              <w:pStyle w:val="ListParagraph"/>
              <w:autoSpaceDE w:val="0"/>
              <w:autoSpaceDN w:val="0"/>
              <w:adjustRightInd w:val="0"/>
              <w:snapToGrid w:val="0"/>
              <w:spacing w:afterLines="50" w:after="120"/>
              <w:ind w:left="20" w:firstLine="5"/>
              <w:contextualSpacing/>
              <w:jc w:val="both"/>
              <w:rPr>
                <w:rFonts w:ascii="Times New Roman" w:hAnsi="Times New Roman"/>
                <w:color w:val="000000" w:themeColor="text1"/>
                <w:sz w:val="16"/>
                <w:szCs w:val="16"/>
              </w:rPr>
            </w:pPr>
            <w:r w:rsidRPr="00F4071F">
              <w:rPr>
                <w:rFonts w:ascii="Times New Roman" w:hAnsi="Times New Roman"/>
                <w:color w:val="000000" w:themeColor="text1"/>
                <w:sz w:val="16"/>
                <w:szCs w:val="16"/>
              </w:rPr>
              <w:t>The maximum number of different UE-</w:t>
            </w:r>
            <w:proofErr w:type="spellStart"/>
            <w:r w:rsidRPr="00F4071F">
              <w:rPr>
                <w:rFonts w:ascii="Times New Roman" w:hAnsi="Times New Roman"/>
                <w:color w:val="000000" w:themeColor="text1"/>
                <w:sz w:val="16"/>
                <w:szCs w:val="16"/>
              </w:rPr>
              <w:t>RxTEGs</w:t>
            </w:r>
            <w:proofErr w:type="spellEnd"/>
            <w:r w:rsidRPr="00F4071F">
              <w:rPr>
                <w:rFonts w:ascii="Times New Roman" w:hAnsi="Times New Roman"/>
                <w:color w:val="000000" w:themeColor="text1"/>
                <w:sz w:val="16"/>
                <w:szCs w:val="16"/>
              </w:rPr>
              <w:t xml:space="preserve"> that a UE can support to measure the same DL PRS of a TRP</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3A3AA59"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27-1-1</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38CAC31E"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5AC24DF"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80F6A16"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rPr>
              <w:t xml:space="preserve">Up to 1 </w:t>
            </w:r>
            <w:proofErr w:type="spellStart"/>
            <w:r w:rsidRPr="00F4071F">
              <w:rPr>
                <w:rFonts w:ascii="Times New Roman" w:hAnsi="Times New Roman"/>
                <w:color w:val="000000" w:themeColor="text1"/>
                <w:sz w:val="16"/>
                <w:szCs w:val="16"/>
              </w:rPr>
              <w:t>RxTEG</w:t>
            </w:r>
            <w:proofErr w:type="spellEnd"/>
            <w:r w:rsidRPr="00F4071F">
              <w:rPr>
                <w:rFonts w:ascii="Times New Roman" w:hAnsi="Times New Roman"/>
                <w:color w:val="000000" w:themeColor="text1"/>
                <w:sz w:val="16"/>
                <w:szCs w:val="16"/>
              </w:rPr>
              <w:t xml:space="preserve">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2659720"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6364E4"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22567F"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E5D0D8C"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2DD6B4F" w14:textId="77777777" w:rsidR="005F2A1D" w:rsidRPr="00F4071F" w:rsidRDefault="005F2A1D" w:rsidP="005F2A1D">
            <w:pPr>
              <w:spacing w:after="0"/>
              <w:rPr>
                <w:rFonts w:eastAsiaTheme="minorEastAsia"/>
                <w:color w:val="000000" w:themeColor="text1"/>
                <w:sz w:val="16"/>
                <w:szCs w:val="16"/>
              </w:rPr>
            </w:pPr>
            <w:r w:rsidRPr="00F4071F">
              <w:rPr>
                <w:rFonts w:eastAsiaTheme="minorEastAsia"/>
                <w:color w:val="000000" w:themeColor="text1"/>
                <w:sz w:val="16"/>
                <w:szCs w:val="16"/>
              </w:rPr>
              <w:t>The candidate values are {2, 3, 4, 6, 8}</w:t>
            </w:r>
          </w:p>
          <w:p w14:paraId="236A7910" w14:textId="77777777" w:rsidR="005F2A1D" w:rsidRPr="00F4071F" w:rsidRDefault="005F2A1D" w:rsidP="005F2A1D">
            <w:pPr>
              <w:pStyle w:val="TAL"/>
              <w:rPr>
                <w:rFonts w:ascii="Times New Roman" w:hAnsi="Times New Roman"/>
                <w:color w:val="000000" w:themeColor="text1"/>
                <w:sz w:val="16"/>
                <w:szCs w:val="16"/>
              </w:rPr>
            </w:pPr>
          </w:p>
          <w:p w14:paraId="46B3199A"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Need for location server to know if the feature is supported</w:t>
            </w:r>
          </w:p>
          <w:p w14:paraId="5FEA0B06" w14:textId="77777777" w:rsidR="005F2A1D" w:rsidRPr="00F4071F" w:rsidRDefault="005F2A1D" w:rsidP="005F2A1D">
            <w:pPr>
              <w:pStyle w:val="TAL"/>
              <w:rPr>
                <w:rFonts w:ascii="Times New Roman" w:hAnsi="Times New Roman"/>
                <w:color w:val="000000" w:themeColor="text1"/>
                <w:sz w:val="16"/>
                <w:szCs w:val="16"/>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B5DC77"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Optional with capability </w:t>
            </w:r>
            <w:proofErr w:type="spellStart"/>
            <w:r w:rsidRPr="00F4071F">
              <w:rPr>
                <w:rFonts w:ascii="Times New Roman" w:hAnsi="Times New Roman"/>
                <w:color w:val="000000" w:themeColor="text1"/>
                <w:sz w:val="16"/>
                <w:szCs w:val="16"/>
              </w:rPr>
              <w:t>signaling</w:t>
            </w:r>
            <w:proofErr w:type="spellEnd"/>
          </w:p>
        </w:tc>
      </w:tr>
      <w:tr w:rsidR="005F2A1D" w:rsidRPr="00F4071F" w14:paraId="6E8E9587"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A61C7D5"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 xml:space="preserve">27. </w:t>
            </w:r>
            <w:proofErr w:type="spellStart"/>
            <w:r w:rsidRPr="00F4071F">
              <w:rPr>
                <w:rFonts w:ascii="Times New Roman" w:hAnsi="Times New Roman"/>
                <w:color w:val="000000" w:themeColor="text1"/>
                <w:sz w:val="16"/>
                <w:szCs w:val="16"/>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43BFE64"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C9AE4CC"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Support of  UE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D482EDE"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The maximum number of  UE Rx TEGs for measuring the same DL PRS resource simultaneously</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53ABC6F"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27-1-4</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795BDA98"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DDE51D"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AB78F5"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74C064E"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A9A93C4"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7237DDD"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7A076A8"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1F4E924"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The candidate values are {1,2,34,6,8}</w:t>
            </w:r>
          </w:p>
          <w:p w14:paraId="6BA0E94F" w14:textId="77777777" w:rsidR="005F2A1D" w:rsidRPr="00F4071F" w:rsidRDefault="005F2A1D" w:rsidP="005F2A1D">
            <w:pPr>
              <w:pStyle w:val="TAL"/>
              <w:rPr>
                <w:rFonts w:ascii="Times New Roman" w:hAnsi="Times New Roman"/>
                <w:color w:val="000000" w:themeColor="text1"/>
                <w:sz w:val="16"/>
                <w:szCs w:val="16"/>
                <w:lang w:eastAsia="zh-CN"/>
              </w:rPr>
            </w:pPr>
          </w:p>
          <w:p w14:paraId="172376BC"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EC7AA"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 xml:space="preserve">Optional with capability </w:t>
            </w:r>
            <w:proofErr w:type="spellStart"/>
            <w:r w:rsidRPr="00F4071F">
              <w:rPr>
                <w:rFonts w:ascii="Times New Roman" w:hAnsi="Times New Roman"/>
                <w:color w:val="000000" w:themeColor="text1"/>
                <w:sz w:val="16"/>
                <w:szCs w:val="16"/>
                <w:lang w:eastAsia="zh-CN"/>
              </w:rPr>
              <w:t>signaling</w:t>
            </w:r>
            <w:proofErr w:type="spellEnd"/>
          </w:p>
        </w:tc>
      </w:tr>
      <w:tr w:rsidR="005F2A1D" w:rsidRPr="00F4071F" w14:paraId="0CA31EC9"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F0B54E6"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lastRenderedPageBreak/>
              <w:t xml:space="preserve">27. </w:t>
            </w:r>
            <w:proofErr w:type="spellStart"/>
            <w:r w:rsidRPr="00F4071F">
              <w:rPr>
                <w:rFonts w:ascii="Times New Roman" w:hAnsi="Times New Roman"/>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0C4FB4F"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FE9D400"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DL PRS RSRP measurement report of the first path for UE-assisted DL-</w:t>
            </w:r>
            <w:proofErr w:type="spellStart"/>
            <w:r w:rsidRPr="00F4071F">
              <w:rPr>
                <w:rFonts w:ascii="Times New Roman" w:hAnsi="Times New Roman"/>
                <w:color w:val="000000" w:themeColor="text1"/>
                <w:sz w:val="16"/>
                <w:szCs w:val="16"/>
                <w:lang w:eastAsia="ja-JP"/>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876D6B9" w14:textId="77777777" w:rsidR="005F2A1D" w:rsidRPr="00F4071F" w:rsidRDefault="005F2A1D" w:rsidP="005F2A1D">
            <w:pPr>
              <w:snapToGrid w:val="0"/>
              <w:spacing w:afterLines="50"/>
              <w:contextualSpacing/>
              <w:jc w:val="both"/>
              <w:rPr>
                <w:rFonts w:eastAsiaTheme="minorEastAsia"/>
                <w:color w:val="000000" w:themeColor="text1"/>
                <w:sz w:val="16"/>
                <w:szCs w:val="16"/>
              </w:rPr>
            </w:pPr>
            <w:r w:rsidRPr="00F4071F">
              <w:rPr>
                <w:rFonts w:eastAsiaTheme="minorEastAsia"/>
                <w:color w:val="000000" w:themeColor="text1"/>
                <w:sz w:val="16"/>
                <w:szCs w:val="16"/>
              </w:rPr>
              <w:t>1.) Support of measuring and reporting the PRS RSRPP of the first path for DL-</w:t>
            </w:r>
            <w:proofErr w:type="spellStart"/>
            <w:r w:rsidRPr="00F4071F">
              <w:rPr>
                <w:rFonts w:eastAsiaTheme="minorEastAsia"/>
                <w:color w:val="000000" w:themeColor="text1"/>
                <w:sz w:val="16"/>
                <w:szCs w:val="16"/>
              </w:rPr>
              <w:t>AoD</w:t>
            </w:r>
            <w:proofErr w:type="spellEnd"/>
            <w:r w:rsidRPr="00F4071F">
              <w:rPr>
                <w:rFonts w:eastAsiaTheme="minorEastAsia"/>
                <w:color w:val="000000" w:themeColor="text1"/>
                <w:sz w:val="16"/>
                <w:szCs w:val="16"/>
              </w:rPr>
              <w:t xml:space="preserve"> positioning method</w:t>
            </w:r>
          </w:p>
          <w:p w14:paraId="52183F10" w14:textId="77777777" w:rsidR="005F2A1D" w:rsidRPr="00F4071F" w:rsidRDefault="005F2A1D" w:rsidP="005F2A1D">
            <w:pPr>
              <w:snapToGrid w:val="0"/>
              <w:spacing w:afterLines="50"/>
              <w:contextualSpacing/>
              <w:jc w:val="both"/>
              <w:rPr>
                <w:rFonts w:eastAsiaTheme="minorEastAsia"/>
                <w:color w:val="000000" w:themeColor="text1"/>
                <w:sz w:val="16"/>
                <w:szCs w:val="16"/>
              </w:rPr>
            </w:pPr>
            <w:r w:rsidRPr="00F4071F">
              <w:rPr>
                <w:rFonts w:eastAsiaTheme="minorEastAsia"/>
                <w:color w:val="000000" w:themeColor="text1"/>
                <w:sz w:val="16"/>
                <w:szCs w:val="16"/>
              </w:rPr>
              <w:t>2.) The maximum number of first path PRS RSRPP per TRP</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7382A13"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 xml:space="preserve">13-5 or 27-2-2 </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10B2C58A"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551002C"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F8064EF"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BAD1391"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D48D80"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A4529AA"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A5C2125"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B705FBB"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Component 2 candidate values: 2,4,8,16,24</w:t>
            </w:r>
          </w:p>
          <w:p w14:paraId="21157A3A" w14:textId="77777777" w:rsidR="005F2A1D" w:rsidRPr="00F4071F" w:rsidRDefault="005F2A1D" w:rsidP="005F2A1D">
            <w:pPr>
              <w:pStyle w:val="TAL"/>
              <w:rPr>
                <w:rFonts w:ascii="Times New Roman" w:hAnsi="Times New Roman"/>
                <w:color w:val="000000" w:themeColor="text1"/>
                <w:sz w:val="16"/>
                <w:szCs w:val="16"/>
              </w:rPr>
            </w:pPr>
          </w:p>
          <w:p w14:paraId="4FFECF1F"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Need for location server to know if the feature is supported</w:t>
            </w:r>
          </w:p>
          <w:p w14:paraId="7D5CC01C" w14:textId="77777777" w:rsidR="005F2A1D" w:rsidRPr="00F4071F" w:rsidRDefault="005F2A1D" w:rsidP="005F2A1D">
            <w:pPr>
              <w:pStyle w:val="TAL"/>
              <w:rPr>
                <w:rFonts w:ascii="Times New Roman" w:hAnsi="Times New Roman"/>
                <w:color w:val="000000" w:themeColor="text1"/>
                <w:sz w:val="16"/>
                <w:szCs w:val="16"/>
              </w:rPr>
            </w:pPr>
          </w:p>
          <w:p w14:paraId="6A42E8EE"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The maximum number of first path PRS RSRP per TRP should be less than or equal to the maximum number of PRS RSRP (27-2-2)</w:t>
            </w:r>
          </w:p>
          <w:p w14:paraId="23EEEEEB" w14:textId="77777777" w:rsidR="005F2A1D" w:rsidRPr="00F4071F" w:rsidRDefault="005F2A1D" w:rsidP="005F2A1D">
            <w:pPr>
              <w:pStyle w:val="TAL"/>
              <w:rPr>
                <w:rFonts w:ascii="Times New Roman" w:hAnsi="Times New Roman"/>
                <w:color w:val="000000" w:themeColor="text1"/>
                <w:sz w:val="16"/>
                <w:szCs w:val="16"/>
              </w:rPr>
            </w:pPr>
          </w:p>
          <w:p w14:paraId="20507BE6"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highlight w:val="yellow"/>
              </w:rPr>
              <w:t>[Note: Having FG 13-5 as the prerequisite FG does not imply that in a measurement report, reporting PRS-RSRP of a PRS resource should be the prerequisite of reporting PRS-RSRPP for the first path of the PRS resource]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AADE7D1"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Optional with capability </w:t>
            </w:r>
            <w:proofErr w:type="spellStart"/>
            <w:r w:rsidRPr="00F4071F">
              <w:rPr>
                <w:rFonts w:ascii="Times New Roman" w:hAnsi="Times New Roman"/>
                <w:color w:val="000000" w:themeColor="text1"/>
                <w:sz w:val="16"/>
                <w:szCs w:val="16"/>
              </w:rPr>
              <w:t>signaling</w:t>
            </w:r>
            <w:proofErr w:type="spellEnd"/>
          </w:p>
        </w:tc>
      </w:tr>
      <w:tr w:rsidR="005F2A1D" w:rsidRPr="00F4071F" w14:paraId="5F54D285"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E0C109"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 xml:space="preserve">27. </w:t>
            </w:r>
            <w:proofErr w:type="spellStart"/>
            <w:r w:rsidRPr="00F4071F">
              <w:rPr>
                <w:rFonts w:ascii="Times New Roman" w:hAnsi="Times New Roman"/>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15A6312"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975320"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DL PRS RSRP reporting for more than 8 measurements for UE-assisted DL-</w:t>
            </w:r>
            <w:proofErr w:type="spellStart"/>
            <w:r w:rsidRPr="00F4071F">
              <w:rPr>
                <w:rFonts w:ascii="Times New Roman" w:hAnsi="Times New Roman"/>
                <w:color w:val="000000" w:themeColor="text1"/>
                <w:sz w:val="16"/>
                <w:szCs w:val="16"/>
                <w:lang w:eastAsia="zh-CN"/>
              </w:rPr>
              <w:t>AoD</w:t>
            </w:r>
            <w:proofErr w:type="spellEnd"/>
            <w:r w:rsidRPr="00F4071F">
              <w:rPr>
                <w:rFonts w:ascii="Times New Roman" w:hAnsi="Times New Roman"/>
                <w:color w:val="000000" w:themeColor="text1"/>
                <w:sz w:val="16"/>
                <w:szCs w:val="16"/>
                <w:lang w:eastAsia="zh-CN"/>
              </w:rPr>
              <w:t xml:space="preserve">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F5CC532" w14:textId="77777777" w:rsidR="005F2A1D" w:rsidRPr="00F4071F" w:rsidRDefault="005F2A1D" w:rsidP="005F2A1D">
            <w:pPr>
              <w:snapToGrid w:val="0"/>
              <w:spacing w:afterLines="50"/>
              <w:contextualSpacing/>
              <w:jc w:val="both"/>
              <w:rPr>
                <w:color w:val="000000" w:themeColor="text1"/>
                <w:sz w:val="16"/>
                <w:szCs w:val="16"/>
                <w:lang w:val="en-US"/>
              </w:rPr>
            </w:pPr>
            <w:r w:rsidRPr="00F4071F">
              <w:rPr>
                <w:color w:val="000000" w:themeColor="text1"/>
                <w:sz w:val="16"/>
                <w:szCs w:val="16"/>
                <w:lang w:val="en-US"/>
              </w:rPr>
              <w:t>Support reporting K&gt; 8 DL PRS RSRP measurements per TRP.</w:t>
            </w:r>
          </w:p>
          <w:p w14:paraId="5505EF72" w14:textId="77777777" w:rsidR="005F2A1D" w:rsidRPr="00F4071F" w:rsidRDefault="005F2A1D" w:rsidP="005F2A1D">
            <w:pPr>
              <w:snapToGrid w:val="0"/>
              <w:spacing w:afterLines="50"/>
              <w:contextualSpacing/>
              <w:jc w:val="both"/>
              <w:rPr>
                <w:color w:val="000000" w:themeColor="text1"/>
                <w:sz w:val="16"/>
                <w:szCs w:val="16"/>
                <w:lang w:val="en-US"/>
              </w:rPr>
            </w:pPr>
          </w:p>
          <w:p w14:paraId="5FBFD1FD" w14:textId="77777777" w:rsidR="005F2A1D" w:rsidRPr="00F4071F" w:rsidRDefault="005F2A1D" w:rsidP="005F2A1D">
            <w:pPr>
              <w:snapToGrid w:val="0"/>
              <w:spacing w:afterLines="50"/>
              <w:contextualSpacing/>
              <w:jc w:val="both"/>
              <w:rPr>
                <w:color w:val="000000" w:themeColor="text1"/>
                <w:sz w:val="16"/>
                <w:szCs w:val="16"/>
                <w:lang w:val="en-US"/>
              </w:rPr>
            </w:pPr>
            <w:r w:rsidRPr="00F4071F">
              <w:rPr>
                <w:color w:val="000000" w:themeColor="text1"/>
                <w:sz w:val="16"/>
                <w:szCs w:val="16"/>
                <w:lang w:val="en-US"/>
              </w:rPr>
              <w:t xml:space="preserve">Note: Multiple RSRPs corresponding to same or different Rx Beam index should be able to be reported for a given PRS resource for different timestamps. </w:t>
            </w:r>
          </w:p>
          <w:p w14:paraId="5CE7AE20" w14:textId="77777777" w:rsidR="005F2A1D" w:rsidRPr="00F4071F" w:rsidRDefault="005F2A1D" w:rsidP="005F2A1D">
            <w:pPr>
              <w:snapToGrid w:val="0"/>
              <w:spacing w:afterLines="50"/>
              <w:contextualSpacing/>
              <w:jc w:val="both"/>
              <w:rPr>
                <w:color w:val="000000" w:themeColor="text1"/>
                <w:sz w:val="16"/>
                <w:szCs w:val="16"/>
                <w:lang w:val="en-US"/>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3F0FEBF3"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rPr>
              <w:t>13-5</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0DB9973"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39AB840"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19B6988"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22C7109"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F90596"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5848D9"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EF9941"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0D72616"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The candidate values are {16, 24}</w:t>
            </w:r>
          </w:p>
          <w:p w14:paraId="78DCDACD" w14:textId="77777777" w:rsidR="005F2A1D" w:rsidRPr="00F4071F" w:rsidRDefault="005F2A1D" w:rsidP="005F2A1D">
            <w:pPr>
              <w:pStyle w:val="TAL"/>
              <w:rPr>
                <w:rFonts w:ascii="Times New Roman" w:hAnsi="Times New Roman"/>
                <w:color w:val="000000" w:themeColor="text1"/>
                <w:sz w:val="16"/>
                <w:szCs w:val="16"/>
              </w:rPr>
            </w:pPr>
          </w:p>
          <w:p w14:paraId="4BC2EF3F"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Need for location server to know if the feature is supported</w:t>
            </w:r>
          </w:p>
          <w:p w14:paraId="106118A2" w14:textId="77777777" w:rsidR="005F2A1D" w:rsidRPr="00F4071F" w:rsidRDefault="005F2A1D" w:rsidP="005F2A1D">
            <w:pPr>
              <w:pStyle w:val="TAL"/>
              <w:rPr>
                <w:rFonts w:ascii="Times New Roman" w:hAnsi="Times New Roman"/>
                <w:color w:val="000000" w:themeColor="text1"/>
                <w:sz w:val="16"/>
                <w:szCs w:val="16"/>
              </w:rPr>
            </w:pPr>
          </w:p>
          <w:p w14:paraId="77FAC309"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The maximum number of reported DL PRS RSRP in the capability </w:t>
            </w:r>
            <w:proofErr w:type="spellStart"/>
            <w:r w:rsidRPr="00F4071F">
              <w:rPr>
                <w:rFonts w:ascii="Times New Roman" w:hAnsi="Times New Roman"/>
                <w:color w:val="000000" w:themeColor="text1"/>
                <w:sz w:val="16"/>
                <w:szCs w:val="16"/>
              </w:rPr>
              <w:t>signaling</w:t>
            </w:r>
            <w:proofErr w:type="spellEnd"/>
            <w:r w:rsidRPr="00F4071F">
              <w:rPr>
                <w:rFonts w:ascii="Times New Roman" w:hAnsi="Times New Roman"/>
                <w:color w:val="000000" w:themeColor="text1"/>
                <w:sz w:val="16"/>
                <w:szCs w:val="16"/>
              </w:rPr>
              <w:t xml:space="preserve"> should be no less than the maximum number of reported DL PRS RSRPP of the first path in the capability </w:t>
            </w:r>
            <w:proofErr w:type="spellStart"/>
            <w:r w:rsidRPr="00F4071F">
              <w:rPr>
                <w:rFonts w:ascii="Times New Roman" w:hAnsi="Times New Roman"/>
                <w:color w:val="000000" w:themeColor="text1"/>
                <w:sz w:val="16"/>
                <w:szCs w:val="16"/>
              </w:rPr>
              <w:t>signaling</w:t>
            </w:r>
            <w:proofErr w:type="spellEnd"/>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191558"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Optional with capability </w:t>
            </w:r>
            <w:proofErr w:type="spellStart"/>
            <w:r w:rsidRPr="00F4071F">
              <w:rPr>
                <w:rFonts w:ascii="Times New Roman" w:hAnsi="Times New Roman"/>
                <w:color w:val="000000" w:themeColor="text1"/>
                <w:sz w:val="16"/>
                <w:szCs w:val="16"/>
              </w:rPr>
              <w:t>signaling</w:t>
            </w:r>
            <w:proofErr w:type="spellEnd"/>
          </w:p>
        </w:tc>
      </w:tr>
      <w:tr w:rsidR="005F2A1D" w:rsidRPr="00F4071F" w14:paraId="5522612B"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41D1454"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 xml:space="preserve">27. </w:t>
            </w:r>
            <w:proofErr w:type="spellStart"/>
            <w:r w:rsidRPr="00F4071F">
              <w:rPr>
                <w:rFonts w:ascii="Times New Roman" w:hAnsi="Times New Roman"/>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AA1B673"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8E1551C"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M-sample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78AEC69" w14:textId="77777777" w:rsidR="005F2A1D" w:rsidRPr="00F4071F" w:rsidRDefault="005F2A1D" w:rsidP="005F2A1D">
            <w:pPr>
              <w:snapToGrid w:val="0"/>
              <w:spacing w:afterLines="50"/>
              <w:contextualSpacing/>
              <w:jc w:val="both"/>
              <w:rPr>
                <w:color w:val="000000" w:themeColor="text1"/>
                <w:sz w:val="16"/>
                <w:szCs w:val="16"/>
              </w:rPr>
            </w:pPr>
            <w:r w:rsidRPr="00F4071F">
              <w:rPr>
                <w:color w:val="000000" w:themeColor="text1"/>
                <w:sz w:val="16"/>
                <w:szCs w:val="16"/>
              </w:rPr>
              <w:t>The capability to support reporting a measurement based on measuring M=1 samples (instances) of a DL PRS resource set</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79C5ECC"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rPr>
              <w:t>13-1</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24ED8C1B"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824B309"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2F54832"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6DF7D88"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6DF9C4D"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7C2444"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4882CEE"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7307357"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The candidate values are {1 </w:t>
            </w:r>
            <w:r w:rsidRPr="00F4071F">
              <w:rPr>
                <w:rFonts w:ascii="Times New Roman" w:hAnsi="Times New Roman"/>
                <w:color w:val="000000" w:themeColor="text1"/>
                <w:sz w:val="16"/>
                <w:szCs w:val="16"/>
                <w:highlight w:val="yellow"/>
              </w:rPr>
              <w:t>[FFS others]</w:t>
            </w:r>
            <w:r w:rsidRPr="00F4071F">
              <w:rPr>
                <w:rFonts w:ascii="Times New Roman" w:hAnsi="Times New Roman"/>
                <w:color w:val="000000" w:themeColor="text1"/>
                <w:sz w:val="16"/>
                <w:szCs w:val="16"/>
              </w:rPr>
              <w:t>}</w:t>
            </w:r>
          </w:p>
          <w:p w14:paraId="58C59204" w14:textId="77777777" w:rsidR="005F2A1D" w:rsidRPr="00F4071F" w:rsidRDefault="005F2A1D" w:rsidP="005F2A1D">
            <w:pPr>
              <w:pStyle w:val="TAL"/>
              <w:rPr>
                <w:rFonts w:ascii="Times New Roman" w:hAnsi="Times New Roman"/>
                <w:color w:val="000000" w:themeColor="text1"/>
                <w:sz w:val="16"/>
                <w:szCs w:val="16"/>
              </w:rPr>
            </w:pPr>
          </w:p>
          <w:p w14:paraId="2E7F933F"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If the UE does not provide the capability, the UE is assumed to support M=4 only.</w:t>
            </w:r>
          </w:p>
          <w:p w14:paraId="6F40B206" w14:textId="77777777" w:rsidR="005F2A1D" w:rsidRPr="00F4071F" w:rsidRDefault="005F2A1D" w:rsidP="005F2A1D">
            <w:pPr>
              <w:pStyle w:val="TAL"/>
              <w:rPr>
                <w:rFonts w:ascii="Times New Roman" w:hAnsi="Times New Roman"/>
                <w:color w:val="000000" w:themeColor="text1"/>
                <w:sz w:val="16"/>
                <w:szCs w:val="16"/>
              </w:rPr>
            </w:pPr>
          </w:p>
          <w:p w14:paraId="1FFA7DBA"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Need for location server to know if the feature is supported</w:t>
            </w:r>
          </w:p>
          <w:p w14:paraId="67B611A0" w14:textId="77777777" w:rsidR="005F2A1D" w:rsidRPr="00F4071F" w:rsidRDefault="005F2A1D" w:rsidP="005F2A1D">
            <w:pPr>
              <w:pStyle w:val="TAL"/>
              <w:rPr>
                <w:rFonts w:ascii="Times New Roman" w:hAnsi="Times New Roman"/>
                <w:color w:val="000000" w:themeColor="text1"/>
                <w:sz w:val="16"/>
                <w:szCs w:val="16"/>
              </w:rPr>
            </w:pPr>
          </w:p>
          <w:p w14:paraId="4ECF04C9"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Note: The sample number M=1 does not account for the potential AGC sample</w:t>
            </w:r>
          </w:p>
          <w:p w14:paraId="76F76ECE" w14:textId="77777777" w:rsidR="005F2A1D" w:rsidRPr="00F4071F" w:rsidRDefault="005F2A1D" w:rsidP="005F2A1D">
            <w:pPr>
              <w:pStyle w:val="TAL"/>
              <w:rPr>
                <w:rFonts w:ascii="Times New Roman" w:hAnsi="Times New Roman"/>
                <w:color w:val="000000" w:themeColor="text1"/>
                <w:sz w:val="16"/>
                <w:szCs w:val="16"/>
              </w:rPr>
            </w:pPr>
          </w:p>
          <w:p w14:paraId="0D62C23C"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C232C5"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Optional with capability </w:t>
            </w:r>
            <w:proofErr w:type="spellStart"/>
            <w:r w:rsidRPr="00F4071F">
              <w:rPr>
                <w:rFonts w:ascii="Times New Roman" w:hAnsi="Times New Roman"/>
                <w:color w:val="000000" w:themeColor="text1"/>
                <w:sz w:val="16"/>
                <w:szCs w:val="16"/>
              </w:rPr>
              <w:t>signaling</w:t>
            </w:r>
            <w:proofErr w:type="spellEnd"/>
          </w:p>
        </w:tc>
      </w:tr>
      <w:tr w:rsidR="005F2A1D" w:rsidRPr="00F4071F" w14:paraId="1386F6BA"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2F691E7"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lastRenderedPageBreak/>
              <w:t xml:space="preserve">27. </w:t>
            </w:r>
            <w:proofErr w:type="spellStart"/>
            <w:r w:rsidRPr="00F4071F">
              <w:rPr>
                <w:rFonts w:ascii="Times New Roman" w:hAnsi="Times New Roman"/>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848183E"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D6EDBF"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DL PRS measurement outside MG and in a PRS processing window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06B8F74" w14:textId="77777777" w:rsidR="005F2A1D" w:rsidRPr="00F4071F" w:rsidRDefault="005F2A1D" w:rsidP="005F2A1D">
            <w:pPr>
              <w:snapToGrid w:val="0"/>
              <w:spacing w:afterLines="50"/>
              <w:contextualSpacing/>
              <w:jc w:val="both"/>
              <w:rPr>
                <w:color w:val="000000" w:themeColor="text1"/>
                <w:sz w:val="16"/>
                <w:szCs w:val="16"/>
              </w:rPr>
            </w:pPr>
          </w:p>
          <w:p w14:paraId="796B3186" w14:textId="77777777" w:rsidR="005F2A1D" w:rsidRPr="00F4071F" w:rsidRDefault="005F2A1D" w:rsidP="005F2A1D">
            <w:pPr>
              <w:snapToGrid w:val="0"/>
              <w:spacing w:afterLines="50"/>
              <w:contextualSpacing/>
              <w:jc w:val="both"/>
              <w:rPr>
                <w:color w:val="000000" w:themeColor="text1"/>
                <w:sz w:val="16"/>
                <w:szCs w:val="16"/>
              </w:rPr>
            </w:pPr>
            <w:r w:rsidRPr="00F4071F">
              <w:rPr>
                <w:color w:val="000000" w:themeColor="text1"/>
                <w:sz w:val="16"/>
                <w:szCs w:val="16"/>
              </w:rPr>
              <w:t>1. Supported PRS processing types subject to the UE determining that DL PRS to be higher priority for PRS measurement outside MG and in a PRS processing window</w:t>
            </w:r>
          </w:p>
          <w:p w14:paraId="2057E076" w14:textId="77777777" w:rsidR="005F2A1D" w:rsidRPr="00F4071F" w:rsidRDefault="005F2A1D" w:rsidP="005F2A1D">
            <w:pPr>
              <w:snapToGrid w:val="0"/>
              <w:spacing w:afterLines="50"/>
              <w:contextualSpacing/>
              <w:jc w:val="both"/>
              <w:rPr>
                <w:color w:val="000000" w:themeColor="text1"/>
                <w:sz w:val="16"/>
                <w:szCs w:val="16"/>
              </w:rPr>
            </w:pPr>
          </w:p>
          <w:p w14:paraId="664ACF3B" w14:textId="77777777" w:rsidR="005F2A1D" w:rsidRPr="00F4071F" w:rsidRDefault="005F2A1D" w:rsidP="005F2A1D">
            <w:pPr>
              <w:snapToGrid w:val="0"/>
              <w:spacing w:afterLines="50"/>
              <w:contextualSpacing/>
              <w:jc w:val="both"/>
              <w:rPr>
                <w:color w:val="000000" w:themeColor="text1"/>
                <w:sz w:val="16"/>
                <w:szCs w:val="16"/>
              </w:rPr>
            </w:pPr>
            <w:r w:rsidRPr="00F4071F">
              <w:rPr>
                <w:color w:val="000000" w:themeColor="text1"/>
                <w:sz w:val="16"/>
                <w:szCs w:val="16"/>
              </w:rPr>
              <w:t>Note:</w:t>
            </w:r>
          </w:p>
          <w:p w14:paraId="5EFCE565" w14:textId="77777777" w:rsidR="005F2A1D" w:rsidRPr="00F4071F" w:rsidRDefault="005F2A1D" w:rsidP="00F63644">
            <w:pPr>
              <w:pStyle w:val="ListParagraph"/>
              <w:numPr>
                <w:ilvl w:val="0"/>
                <w:numId w:val="13"/>
              </w:numPr>
              <w:autoSpaceDE w:val="0"/>
              <w:autoSpaceDN w:val="0"/>
              <w:adjustRightInd w:val="0"/>
              <w:snapToGrid w:val="0"/>
              <w:spacing w:afterLines="50" w:after="120"/>
              <w:contextualSpacing/>
              <w:jc w:val="both"/>
              <w:rPr>
                <w:rFonts w:ascii="Times New Roman" w:hAnsi="Times New Roman"/>
                <w:color w:val="000000" w:themeColor="text1"/>
                <w:sz w:val="16"/>
                <w:szCs w:val="16"/>
              </w:rPr>
            </w:pPr>
            <w:r w:rsidRPr="00F4071F">
              <w:rPr>
                <w:rFonts w:ascii="Times New Roman" w:hAnsi="Times New Roman"/>
                <w:color w:val="000000" w:themeColor="text1"/>
                <w:sz w:val="16"/>
                <w:szCs w:val="16"/>
              </w:rPr>
              <w:t>Type 1A refers to the determination of prioritization between DL PRS and other DL signals/channels in all OFDM symbols within the PRS processing window. The DL signals/channels from all DL CCs (per UE) are affected across LTE and NR</w:t>
            </w:r>
          </w:p>
          <w:p w14:paraId="26F9412A" w14:textId="77777777" w:rsidR="005F2A1D" w:rsidRPr="00F4071F" w:rsidRDefault="005F2A1D" w:rsidP="00F63644">
            <w:pPr>
              <w:pStyle w:val="ListParagraph"/>
              <w:numPr>
                <w:ilvl w:val="0"/>
                <w:numId w:val="13"/>
              </w:numPr>
              <w:autoSpaceDE w:val="0"/>
              <w:autoSpaceDN w:val="0"/>
              <w:adjustRightInd w:val="0"/>
              <w:snapToGrid w:val="0"/>
              <w:spacing w:afterLines="50" w:after="120"/>
              <w:contextualSpacing/>
              <w:jc w:val="both"/>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Type 1B refers to the determination of prioritization between DL PRS and other DL signals/channels in all OFDM symbols within the PRS processing window. The DL signals/channels from a certain band are affected </w:t>
            </w:r>
            <w:r w:rsidRPr="00F4071F">
              <w:rPr>
                <w:rFonts w:ascii="Times New Roman" w:hAnsi="Times New Roman"/>
                <w:color w:val="000000" w:themeColor="text1"/>
                <w:sz w:val="16"/>
                <w:szCs w:val="16"/>
                <w:highlight w:val="yellow"/>
              </w:rPr>
              <w:t>(FFS FR2)</w:t>
            </w:r>
          </w:p>
          <w:p w14:paraId="4345AA32" w14:textId="77777777" w:rsidR="005F2A1D" w:rsidRPr="00F4071F" w:rsidRDefault="005F2A1D" w:rsidP="00F63644">
            <w:pPr>
              <w:pStyle w:val="ListParagraph"/>
              <w:numPr>
                <w:ilvl w:val="0"/>
                <w:numId w:val="13"/>
              </w:numPr>
              <w:autoSpaceDE w:val="0"/>
              <w:autoSpaceDN w:val="0"/>
              <w:adjustRightInd w:val="0"/>
              <w:snapToGrid w:val="0"/>
              <w:spacing w:afterLines="50" w:after="120"/>
              <w:contextualSpacing/>
              <w:jc w:val="both"/>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Type 2 refers to the determination of prioritization between DL PRS and other DL signals/channels only in DL PRS symbols within the PRS processing window </w:t>
            </w:r>
            <w:r w:rsidRPr="00F4071F">
              <w:rPr>
                <w:rFonts w:ascii="Times New Roman" w:hAnsi="Times New Roman"/>
                <w:color w:val="000000" w:themeColor="text1"/>
                <w:sz w:val="16"/>
                <w:szCs w:val="16"/>
                <w:highlight w:val="yellow"/>
              </w:rPr>
              <w:t>[The DL signals/channels from all DL CCs (per UE) are affected (FFS FR2)]</w:t>
            </w:r>
          </w:p>
          <w:p w14:paraId="629F1402" w14:textId="77777777" w:rsidR="005F2A1D" w:rsidRPr="00F4071F" w:rsidRDefault="005F2A1D" w:rsidP="005F2A1D">
            <w:pPr>
              <w:spacing w:after="0"/>
              <w:ind w:left="46"/>
              <w:rPr>
                <w:color w:val="000000" w:themeColor="text1"/>
                <w:sz w:val="16"/>
                <w:szCs w:val="16"/>
              </w:rPr>
            </w:pPr>
            <w:r w:rsidRPr="00F4071F">
              <w:rPr>
                <w:color w:val="000000" w:themeColor="text1"/>
                <w:sz w:val="16"/>
                <w:szCs w:val="16"/>
              </w:rPr>
              <w:t>Note: When the UE determines higher priority for other DL signals/channels over the PRS measurement/processing, the UE is not expected to measure/process DL PRS which is applicable to all of the above capability options</w:t>
            </w:r>
          </w:p>
          <w:p w14:paraId="0BCF7462" w14:textId="77777777" w:rsidR="005F2A1D" w:rsidRPr="00F4071F" w:rsidRDefault="005F2A1D" w:rsidP="005F2A1D">
            <w:pPr>
              <w:spacing w:after="0"/>
              <w:ind w:left="46"/>
              <w:rPr>
                <w:color w:val="000000" w:themeColor="text1"/>
                <w:sz w:val="16"/>
                <w:szCs w:val="16"/>
              </w:rPr>
            </w:pPr>
          </w:p>
          <w:p w14:paraId="72BD76A6" w14:textId="77777777" w:rsidR="005F2A1D" w:rsidRDefault="005F2A1D" w:rsidP="005F2A1D">
            <w:pPr>
              <w:spacing w:after="0"/>
              <w:ind w:left="46"/>
              <w:rPr>
                <w:color w:val="000000" w:themeColor="text1"/>
                <w:sz w:val="16"/>
                <w:szCs w:val="16"/>
              </w:rPr>
            </w:pPr>
            <w:r w:rsidRPr="00F4071F">
              <w:rPr>
                <w:color w:val="000000" w:themeColor="text1"/>
                <w:sz w:val="16"/>
                <w:szCs w:val="16"/>
              </w:rPr>
              <w:t>Note: Within a PRS processing window, UE measurement is inside the active DL BWP with PRS having the same numerology as the active DL BWP</w:t>
            </w:r>
          </w:p>
          <w:p w14:paraId="184D0F9D" w14:textId="77777777" w:rsidR="00110F32" w:rsidRDefault="00110F32" w:rsidP="005F2A1D">
            <w:pPr>
              <w:spacing w:after="0"/>
              <w:ind w:left="46"/>
              <w:rPr>
                <w:color w:val="000000" w:themeColor="text1"/>
                <w:sz w:val="16"/>
                <w:szCs w:val="16"/>
              </w:rPr>
            </w:pPr>
          </w:p>
          <w:p w14:paraId="30B09D68" w14:textId="697DC074" w:rsidR="00110F32" w:rsidRPr="00F4071F" w:rsidRDefault="00110F32" w:rsidP="005F2A1D">
            <w:pPr>
              <w:spacing w:after="0"/>
              <w:ind w:left="46"/>
              <w:rPr>
                <w:color w:val="000000" w:themeColor="text1"/>
                <w:sz w:val="16"/>
                <w:szCs w:val="16"/>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2937567"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13-1</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E0BA2FE"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F78DB6B"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A866D10"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212ECCF"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138D8D"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2A3795"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A3358F"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E4A6E0A"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Component 1 candidate values: </w:t>
            </w:r>
            <w:r w:rsidRPr="00F4071F">
              <w:rPr>
                <w:rFonts w:ascii="Times New Roman" w:hAnsi="Times New Roman"/>
                <w:color w:val="000000" w:themeColor="text1"/>
                <w:sz w:val="16"/>
                <w:szCs w:val="16"/>
                <w:highlight w:val="yellow"/>
              </w:rPr>
              <w:t>[One or more of]</w:t>
            </w:r>
            <w:r w:rsidRPr="00F4071F">
              <w:rPr>
                <w:rFonts w:ascii="Times New Roman" w:hAnsi="Times New Roman"/>
                <w:color w:val="000000" w:themeColor="text1"/>
                <w:sz w:val="16"/>
                <w:szCs w:val="16"/>
              </w:rPr>
              <w:t xml:space="preserve"> {Type 1A, Type 1B, Type 2}</w:t>
            </w:r>
          </w:p>
          <w:p w14:paraId="786C4D39" w14:textId="77777777" w:rsidR="005F2A1D" w:rsidRPr="00F4071F" w:rsidRDefault="005F2A1D" w:rsidP="005F2A1D">
            <w:pPr>
              <w:pStyle w:val="TAL"/>
              <w:rPr>
                <w:rFonts w:ascii="Times New Roman" w:hAnsi="Times New Roman"/>
                <w:color w:val="000000" w:themeColor="text1"/>
                <w:sz w:val="16"/>
                <w:szCs w:val="16"/>
              </w:rPr>
            </w:pPr>
          </w:p>
          <w:p w14:paraId="6DDB6A82"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Need for location server to know if the feature is supported</w:t>
            </w:r>
          </w:p>
          <w:p w14:paraId="1591DF29" w14:textId="77777777" w:rsidR="005F2A1D" w:rsidRPr="00F4071F" w:rsidRDefault="005F2A1D" w:rsidP="005F2A1D">
            <w:pPr>
              <w:pStyle w:val="TAL"/>
              <w:rPr>
                <w:rFonts w:ascii="Times New Roman" w:hAnsi="Times New Roman"/>
                <w:color w:val="000000" w:themeColor="text1"/>
                <w:sz w:val="16"/>
                <w:szCs w:val="16"/>
              </w:rPr>
            </w:pPr>
          </w:p>
          <w:p w14:paraId="182AEAF5"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Note: A UE that supports FG 27-3-2 also needs to support FG 27-3-2a</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1848249"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Optional with capability </w:t>
            </w:r>
            <w:proofErr w:type="spellStart"/>
            <w:r w:rsidRPr="00F4071F">
              <w:rPr>
                <w:rFonts w:ascii="Times New Roman" w:hAnsi="Times New Roman"/>
                <w:color w:val="000000" w:themeColor="text1"/>
                <w:sz w:val="16"/>
                <w:szCs w:val="16"/>
              </w:rPr>
              <w:t>signaling</w:t>
            </w:r>
            <w:proofErr w:type="spellEnd"/>
          </w:p>
        </w:tc>
      </w:tr>
      <w:tr w:rsidR="005F2A1D" w:rsidRPr="00F4071F" w14:paraId="320FCE6D"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B3E6A2"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rPr>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FA39D01"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rPr>
              <w:t>27-3-2a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2CB2C7E"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Support of priority handing of PRS when PRS measurement is outside MG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76C4CE"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Support of priority handing options of PRS: Option1, Option2 or Option3</w:t>
            </w:r>
          </w:p>
          <w:p w14:paraId="7268BCF1" w14:textId="77777777" w:rsidR="005F2A1D" w:rsidRPr="00F4071F" w:rsidRDefault="005F2A1D" w:rsidP="007628D1">
            <w:pPr>
              <w:numPr>
                <w:ilvl w:val="1"/>
                <w:numId w:val="23"/>
              </w:numPr>
              <w:overflowPunct/>
              <w:autoSpaceDE/>
              <w:autoSpaceDN/>
              <w:adjustRightInd/>
              <w:spacing w:after="0"/>
              <w:textAlignment w:val="auto"/>
              <w:rPr>
                <w:color w:val="000000" w:themeColor="text1"/>
                <w:sz w:val="16"/>
                <w:szCs w:val="16"/>
                <w:lang w:eastAsia="zh-CN"/>
              </w:rPr>
            </w:pPr>
            <w:r w:rsidRPr="00F4071F">
              <w:rPr>
                <w:color w:val="000000" w:themeColor="text1"/>
                <w:sz w:val="16"/>
                <w:szCs w:val="16"/>
                <w:lang w:eastAsia="zh-CN"/>
              </w:rPr>
              <w:t>Option 1: UE may indicates support of two priority states.</w:t>
            </w:r>
          </w:p>
          <w:p w14:paraId="37256CE7" w14:textId="77777777" w:rsidR="005F2A1D" w:rsidRPr="00F4071F" w:rsidRDefault="005F2A1D" w:rsidP="007628D1">
            <w:pPr>
              <w:numPr>
                <w:ilvl w:val="2"/>
                <w:numId w:val="24"/>
              </w:numPr>
              <w:overflowPunct/>
              <w:autoSpaceDE/>
              <w:autoSpaceDN/>
              <w:adjustRightInd/>
              <w:spacing w:after="0"/>
              <w:textAlignment w:val="auto"/>
              <w:rPr>
                <w:color w:val="000000" w:themeColor="text1"/>
                <w:sz w:val="16"/>
                <w:szCs w:val="16"/>
                <w:lang w:eastAsia="zh-CN"/>
              </w:rPr>
            </w:pPr>
            <w:r w:rsidRPr="00F4071F">
              <w:rPr>
                <w:color w:val="000000" w:themeColor="text1"/>
                <w:sz w:val="16"/>
                <w:szCs w:val="16"/>
                <w:lang w:eastAsia="zh-CN"/>
              </w:rPr>
              <w:t>State 1: PRS is higher priority than all PDCCH/PDSCH/CSI-RS</w:t>
            </w:r>
          </w:p>
          <w:p w14:paraId="31CF9D6E" w14:textId="77777777" w:rsidR="005F2A1D" w:rsidRPr="00F4071F" w:rsidRDefault="005F2A1D" w:rsidP="007628D1">
            <w:pPr>
              <w:numPr>
                <w:ilvl w:val="2"/>
                <w:numId w:val="24"/>
              </w:numPr>
              <w:overflowPunct/>
              <w:autoSpaceDE/>
              <w:autoSpaceDN/>
              <w:adjustRightInd/>
              <w:spacing w:after="0"/>
              <w:textAlignment w:val="auto"/>
              <w:rPr>
                <w:color w:val="000000" w:themeColor="text1"/>
                <w:sz w:val="16"/>
                <w:szCs w:val="16"/>
                <w:lang w:eastAsia="zh-CN"/>
              </w:rPr>
            </w:pPr>
            <w:r w:rsidRPr="00F4071F">
              <w:rPr>
                <w:color w:val="000000" w:themeColor="text1"/>
                <w:sz w:val="16"/>
                <w:szCs w:val="16"/>
                <w:lang w:eastAsia="zh-CN"/>
              </w:rPr>
              <w:t>State 2: PRS is lower priority than all PDCCH/PDSCH/CSI-RS</w:t>
            </w:r>
          </w:p>
          <w:p w14:paraId="04D751B1" w14:textId="77777777" w:rsidR="005F2A1D" w:rsidRPr="00F4071F" w:rsidRDefault="005F2A1D" w:rsidP="007628D1">
            <w:pPr>
              <w:numPr>
                <w:ilvl w:val="1"/>
                <w:numId w:val="23"/>
              </w:numPr>
              <w:overflowPunct/>
              <w:autoSpaceDE/>
              <w:autoSpaceDN/>
              <w:adjustRightInd/>
              <w:spacing w:after="0"/>
              <w:textAlignment w:val="auto"/>
              <w:rPr>
                <w:color w:val="000000" w:themeColor="text1"/>
                <w:sz w:val="16"/>
                <w:szCs w:val="16"/>
                <w:lang w:eastAsia="zh-CN"/>
              </w:rPr>
            </w:pPr>
            <w:r w:rsidRPr="00F4071F">
              <w:rPr>
                <w:color w:val="000000" w:themeColor="text1"/>
                <w:sz w:val="16"/>
                <w:szCs w:val="16"/>
                <w:lang w:eastAsia="zh-CN"/>
              </w:rPr>
              <w:t>Option 2: UE may indicate support of three priority states</w:t>
            </w:r>
          </w:p>
          <w:p w14:paraId="5365A6C7" w14:textId="77777777" w:rsidR="005F2A1D" w:rsidRPr="00F4071F" w:rsidRDefault="005F2A1D" w:rsidP="007628D1">
            <w:pPr>
              <w:numPr>
                <w:ilvl w:val="2"/>
                <w:numId w:val="24"/>
              </w:numPr>
              <w:overflowPunct/>
              <w:autoSpaceDE/>
              <w:autoSpaceDN/>
              <w:adjustRightInd/>
              <w:spacing w:after="0"/>
              <w:textAlignment w:val="auto"/>
              <w:rPr>
                <w:color w:val="000000" w:themeColor="text1"/>
                <w:sz w:val="16"/>
                <w:szCs w:val="16"/>
                <w:lang w:eastAsia="zh-CN"/>
              </w:rPr>
            </w:pPr>
            <w:r w:rsidRPr="00F4071F">
              <w:rPr>
                <w:color w:val="000000" w:themeColor="text1"/>
                <w:sz w:val="16"/>
                <w:szCs w:val="16"/>
                <w:lang w:eastAsia="zh-CN"/>
              </w:rPr>
              <w:t>State 1: PRS is higher priority than all PDCCH/PDSCH/CSI-RS</w:t>
            </w:r>
          </w:p>
          <w:p w14:paraId="7DBBF1F6" w14:textId="77777777" w:rsidR="005F2A1D" w:rsidRPr="00F4071F" w:rsidRDefault="005F2A1D" w:rsidP="007628D1">
            <w:pPr>
              <w:numPr>
                <w:ilvl w:val="2"/>
                <w:numId w:val="24"/>
              </w:numPr>
              <w:overflowPunct/>
              <w:autoSpaceDE/>
              <w:autoSpaceDN/>
              <w:adjustRightInd/>
              <w:spacing w:after="0"/>
              <w:textAlignment w:val="auto"/>
              <w:rPr>
                <w:color w:val="000000" w:themeColor="text1"/>
                <w:sz w:val="16"/>
                <w:szCs w:val="16"/>
                <w:lang w:eastAsia="zh-CN"/>
              </w:rPr>
            </w:pPr>
            <w:r w:rsidRPr="00F4071F">
              <w:rPr>
                <w:color w:val="000000" w:themeColor="text1"/>
                <w:sz w:val="16"/>
                <w:szCs w:val="16"/>
                <w:lang w:eastAsia="zh-CN"/>
              </w:rPr>
              <w:t>State 2: PRS is lower priority than PDCCH and URLLC PDSCH and higher priority than other PDSCH/CSI-RS</w:t>
            </w:r>
          </w:p>
          <w:p w14:paraId="2E3E6A1F" w14:textId="77777777" w:rsidR="005F2A1D" w:rsidRPr="00F4071F" w:rsidRDefault="005F2A1D" w:rsidP="007628D1">
            <w:pPr>
              <w:numPr>
                <w:ilvl w:val="3"/>
                <w:numId w:val="25"/>
              </w:numPr>
              <w:overflowPunct/>
              <w:autoSpaceDE/>
              <w:autoSpaceDN/>
              <w:adjustRightInd/>
              <w:spacing w:after="0"/>
              <w:textAlignment w:val="auto"/>
              <w:rPr>
                <w:color w:val="000000" w:themeColor="text1"/>
                <w:sz w:val="16"/>
                <w:szCs w:val="16"/>
                <w:lang w:eastAsia="zh-CN"/>
              </w:rPr>
            </w:pPr>
            <w:r w:rsidRPr="00F4071F">
              <w:rPr>
                <w:color w:val="000000" w:themeColor="text1"/>
                <w:sz w:val="16"/>
                <w:szCs w:val="16"/>
                <w:lang w:eastAsia="zh-CN"/>
              </w:rPr>
              <w:t>Note: The URLLC channel corresponds a dynamically scheduled PDSCH whose PUCCH resource for carrying ACK/NAK is marked as high-priority.</w:t>
            </w:r>
          </w:p>
          <w:p w14:paraId="2B79F590" w14:textId="77777777" w:rsidR="005F2A1D" w:rsidRPr="00F4071F" w:rsidRDefault="005F2A1D" w:rsidP="007628D1">
            <w:pPr>
              <w:numPr>
                <w:ilvl w:val="2"/>
                <w:numId w:val="24"/>
              </w:numPr>
              <w:overflowPunct/>
              <w:autoSpaceDE/>
              <w:autoSpaceDN/>
              <w:adjustRightInd/>
              <w:spacing w:after="0"/>
              <w:textAlignment w:val="auto"/>
              <w:rPr>
                <w:color w:val="000000" w:themeColor="text1"/>
                <w:sz w:val="16"/>
                <w:szCs w:val="16"/>
                <w:lang w:eastAsia="zh-CN"/>
              </w:rPr>
            </w:pPr>
            <w:r w:rsidRPr="00F4071F">
              <w:rPr>
                <w:color w:val="000000" w:themeColor="text1"/>
                <w:sz w:val="16"/>
                <w:szCs w:val="16"/>
                <w:lang w:eastAsia="zh-CN"/>
              </w:rPr>
              <w:t>State 3: PRS is lower priority than all PDCCH/PDSCH/CSI-RS</w:t>
            </w:r>
          </w:p>
          <w:p w14:paraId="00CE680A" w14:textId="77777777" w:rsidR="005F2A1D" w:rsidRPr="00F4071F" w:rsidRDefault="005F2A1D" w:rsidP="007628D1">
            <w:pPr>
              <w:numPr>
                <w:ilvl w:val="1"/>
                <w:numId w:val="23"/>
              </w:numPr>
              <w:overflowPunct/>
              <w:autoSpaceDE/>
              <w:autoSpaceDN/>
              <w:adjustRightInd/>
              <w:spacing w:after="0"/>
              <w:textAlignment w:val="auto"/>
              <w:rPr>
                <w:color w:val="000000" w:themeColor="text1"/>
                <w:sz w:val="16"/>
                <w:szCs w:val="16"/>
                <w:lang w:eastAsia="zh-CN"/>
              </w:rPr>
            </w:pPr>
            <w:r w:rsidRPr="00F4071F">
              <w:rPr>
                <w:color w:val="000000" w:themeColor="text1"/>
                <w:sz w:val="16"/>
                <w:szCs w:val="16"/>
                <w:lang w:eastAsia="zh-CN"/>
              </w:rPr>
              <w:t>Option 3: UE may indicate support of single priority state</w:t>
            </w:r>
          </w:p>
          <w:p w14:paraId="0979E921" w14:textId="77777777" w:rsidR="005F2A1D" w:rsidRPr="00F4071F" w:rsidRDefault="005F2A1D" w:rsidP="007628D1">
            <w:pPr>
              <w:numPr>
                <w:ilvl w:val="2"/>
                <w:numId w:val="24"/>
              </w:numPr>
              <w:overflowPunct/>
              <w:autoSpaceDE/>
              <w:autoSpaceDN/>
              <w:adjustRightInd/>
              <w:spacing w:after="0"/>
              <w:textAlignment w:val="auto"/>
              <w:rPr>
                <w:color w:val="000000" w:themeColor="text1"/>
                <w:sz w:val="16"/>
                <w:szCs w:val="16"/>
              </w:rPr>
            </w:pPr>
            <w:r w:rsidRPr="00F4071F">
              <w:rPr>
                <w:color w:val="000000" w:themeColor="text1"/>
                <w:sz w:val="16"/>
                <w:szCs w:val="16"/>
                <w:lang w:eastAsia="zh-CN"/>
              </w:rPr>
              <w:t>State 1: PRS is higher priority than all PDCCH/PDSCH/CSI-RS</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24F151E3" w14:textId="77777777" w:rsidR="005F2A1D" w:rsidRPr="00F4071F" w:rsidDel="00AF3EA1" w:rsidRDefault="005F2A1D" w:rsidP="005F2A1D">
            <w:pPr>
              <w:pStyle w:val="TAL"/>
              <w:rPr>
                <w:rFonts w:ascii="Times New Roman" w:hAnsi="Times New Roman"/>
                <w:color w:val="000000" w:themeColor="text1"/>
                <w:sz w:val="16"/>
                <w:szCs w:val="16"/>
              </w:rPr>
            </w:pPr>
            <w:r w:rsidRPr="00F4071F">
              <w:rPr>
                <w:rFonts w:ascii="Times New Roman" w:eastAsia="DengXian" w:hAnsi="Times New Roman"/>
                <w:color w:val="000000" w:themeColor="text1"/>
                <w:sz w:val="16"/>
                <w:szCs w:val="16"/>
                <w:lang w:eastAsia="zh-CN"/>
              </w:rPr>
              <w:t>[27-3-3]</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58DF2799" w14:textId="77777777" w:rsidR="005F2A1D" w:rsidRPr="00F4071F" w:rsidDel="00AF3EA1"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3FF0EA3"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AE12A2D"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B1BEB92" w14:textId="77777777" w:rsidR="005F2A1D" w:rsidRPr="00F4071F" w:rsidDel="00AF3EA1"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 xml:space="preserve">Per band </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929172E"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86B2312"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12D1778"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9EA3DB3"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Candidate values: {option1, option2, option3}</w:t>
            </w:r>
          </w:p>
          <w:p w14:paraId="4A4DAD1B" w14:textId="77777777" w:rsidR="005F2A1D" w:rsidRPr="00F4071F" w:rsidRDefault="005F2A1D" w:rsidP="005F2A1D">
            <w:pPr>
              <w:pStyle w:val="TAL"/>
              <w:rPr>
                <w:rFonts w:ascii="Times New Roman" w:hAnsi="Times New Roman"/>
                <w:color w:val="000000" w:themeColor="text1"/>
                <w:sz w:val="16"/>
                <w:szCs w:val="16"/>
              </w:rPr>
            </w:pPr>
          </w:p>
          <w:p w14:paraId="20F6BDAD"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Note: A UE that supports FG 27-3-2a also needs to support FG 27-3-2</w:t>
            </w:r>
          </w:p>
          <w:p w14:paraId="34D759A9" w14:textId="77777777" w:rsidR="005F2A1D" w:rsidRPr="00F4071F" w:rsidRDefault="005F2A1D" w:rsidP="005F2A1D">
            <w:pPr>
              <w:pStyle w:val="TAL"/>
              <w:rPr>
                <w:rFonts w:ascii="Times New Roman" w:hAnsi="Times New Roman"/>
                <w:color w:val="000000" w:themeColor="text1"/>
                <w:sz w:val="16"/>
                <w:szCs w:val="16"/>
              </w:rPr>
            </w:pPr>
          </w:p>
          <w:p w14:paraId="44976AA2"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highlight w:val="yellow"/>
              </w:rPr>
              <w:t>Note: if the FFS in FG 27-2a gets resolved as “per band’, FG 27-2a will be deleted and becomes a component of FG 27-3-2</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FE29234"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zh-CN"/>
              </w:rPr>
              <w:t xml:space="preserve">Optional with capability </w:t>
            </w:r>
            <w:proofErr w:type="spellStart"/>
            <w:r w:rsidRPr="00F4071F">
              <w:rPr>
                <w:rFonts w:ascii="Times New Roman" w:hAnsi="Times New Roman"/>
                <w:color w:val="000000" w:themeColor="text1"/>
                <w:sz w:val="16"/>
                <w:szCs w:val="16"/>
                <w:lang w:eastAsia="zh-CN"/>
              </w:rPr>
              <w:t>signaling</w:t>
            </w:r>
            <w:proofErr w:type="spellEnd"/>
          </w:p>
        </w:tc>
      </w:tr>
      <w:tr w:rsidR="005F2A1D" w:rsidRPr="00F4071F" w14:paraId="1CFF9B30"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36EF70D"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lastRenderedPageBreak/>
              <w:t xml:space="preserve">27. </w:t>
            </w:r>
            <w:proofErr w:type="spellStart"/>
            <w:r w:rsidRPr="00F4071F">
              <w:rPr>
                <w:rFonts w:ascii="Times New Roman" w:hAnsi="Times New Roman"/>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3088430"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8C416CE" w14:textId="77777777" w:rsidR="005F2A1D" w:rsidRPr="00F4071F" w:rsidDel="002E6131"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5ABAFEF" w14:textId="77777777" w:rsidR="005F2A1D" w:rsidRPr="00F4071F" w:rsidRDefault="005F2A1D" w:rsidP="005F2A1D">
            <w:pPr>
              <w:pStyle w:val="TAL"/>
              <w:rPr>
                <w:rFonts w:ascii="Times New Roman" w:eastAsia="Times New Roman" w:hAnsi="Times New Roman"/>
                <w:color w:val="000000" w:themeColor="text1"/>
                <w:sz w:val="16"/>
                <w:szCs w:val="16"/>
              </w:rPr>
            </w:pPr>
            <w:r w:rsidRPr="00F4071F">
              <w:rPr>
                <w:rFonts w:ascii="Times New Roman" w:hAnsi="Times New Roman"/>
                <w:color w:val="000000" w:themeColor="text1"/>
                <w:sz w:val="16"/>
                <w:szCs w:val="16"/>
              </w:rPr>
              <w:t>1.</w:t>
            </w:r>
            <w:r w:rsidRPr="00F4071F">
              <w:rPr>
                <w:rFonts w:ascii="Times New Roman" w:hAnsi="Times New Roman"/>
                <w:color w:val="000000" w:themeColor="text1"/>
                <w:sz w:val="16"/>
                <w:szCs w:val="16"/>
                <w:lang w:eastAsia="ko-KR"/>
              </w:rPr>
              <w:t xml:space="preserve"> </w:t>
            </w:r>
            <w:r w:rsidRPr="00F4071F">
              <w:rPr>
                <w:rFonts w:ascii="Times New Roman" w:hAnsi="Times New Roman"/>
                <w:color w:val="000000" w:themeColor="text1"/>
                <w:sz w:val="16"/>
                <w:szCs w:val="16"/>
              </w:rPr>
              <w:t>DL PRS buffering capability</w:t>
            </w:r>
          </w:p>
          <w:p w14:paraId="26892829" w14:textId="77777777" w:rsidR="005F2A1D" w:rsidRPr="00F4071F" w:rsidRDefault="005F2A1D" w:rsidP="005F2A1D">
            <w:pPr>
              <w:pStyle w:val="TAL"/>
              <w:ind w:left="599" w:hanging="316"/>
              <w:rPr>
                <w:rFonts w:ascii="Times New Roman" w:hAnsi="Times New Roman"/>
                <w:color w:val="000000" w:themeColor="text1"/>
                <w:sz w:val="16"/>
                <w:szCs w:val="16"/>
              </w:rPr>
            </w:pPr>
            <w:r w:rsidRPr="00F4071F">
              <w:rPr>
                <w:rFonts w:ascii="Times New Roman" w:hAnsi="Times New Roman"/>
                <w:color w:val="000000" w:themeColor="text1"/>
                <w:sz w:val="16"/>
                <w:szCs w:val="16"/>
              </w:rPr>
              <w:t>a)</w:t>
            </w:r>
            <w:r w:rsidRPr="00F4071F">
              <w:rPr>
                <w:rFonts w:ascii="Times New Roman" w:hAnsi="Times New Roman"/>
                <w:color w:val="000000" w:themeColor="text1"/>
                <w:sz w:val="16"/>
                <w:szCs w:val="16"/>
              </w:rPr>
              <w:tab/>
              <w:t>Type 1 – sub-slot/symbol level buffering</w:t>
            </w:r>
          </w:p>
          <w:p w14:paraId="76D6798B" w14:textId="77777777" w:rsidR="005F2A1D" w:rsidRPr="00F4071F" w:rsidRDefault="005F2A1D" w:rsidP="005F2A1D">
            <w:pPr>
              <w:pStyle w:val="TAL"/>
              <w:ind w:left="599" w:hanging="316"/>
              <w:rPr>
                <w:rFonts w:ascii="Times New Roman" w:hAnsi="Times New Roman"/>
                <w:color w:val="000000" w:themeColor="text1"/>
                <w:sz w:val="16"/>
                <w:szCs w:val="16"/>
              </w:rPr>
            </w:pPr>
            <w:r w:rsidRPr="00F4071F">
              <w:rPr>
                <w:rFonts w:ascii="Times New Roman" w:hAnsi="Times New Roman"/>
                <w:color w:val="000000" w:themeColor="text1"/>
                <w:sz w:val="16"/>
                <w:szCs w:val="16"/>
              </w:rPr>
              <w:t>b)</w:t>
            </w:r>
            <w:r w:rsidRPr="00F4071F">
              <w:rPr>
                <w:rFonts w:ascii="Times New Roman" w:hAnsi="Times New Roman"/>
                <w:color w:val="000000" w:themeColor="text1"/>
                <w:sz w:val="16"/>
                <w:szCs w:val="16"/>
              </w:rPr>
              <w:tab/>
              <w:t>Type 2 – slot level buffering</w:t>
            </w:r>
          </w:p>
          <w:p w14:paraId="1D01C2BC" w14:textId="77777777" w:rsidR="005F2A1D" w:rsidRPr="00F4071F" w:rsidRDefault="005F2A1D" w:rsidP="005F2A1D">
            <w:pPr>
              <w:pStyle w:val="TAL"/>
              <w:rPr>
                <w:rFonts w:ascii="Times New Roman" w:hAnsi="Times New Roman"/>
                <w:color w:val="000000" w:themeColor="text1"/>
                <w:sz w:val="16"/>
                <w:szCs w:val="16"/>
              </w:rPr>
            </w:pPr>
          </w:p>
          <w:p w14:paraId="679855E0"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highlight w:val="yellow"/>
              </w:rPr>
              <w:t>[2. Maximum</w:t>
            </w:r>
            <w:r w:rsidRPr="00F4071F">
              <w:rPr>
                <w:rFonts w:ascii="Times New Roman" w:hAnsi="Times New Roman"/>
                <w:color w:val="000000" w:themeColor="text1"/>
                <w:sz w:val="16"/>
                <w:szCs w:val="16"/>
                <w:highlight w:val="yellow"/>
                <w:lang w:eastAsia="ko-KR"/>
              </w:rPr>
              <w:t xml:space="preserve"> </w:t>
            </w:r>
            <w:r w:rsidRPr="00F4071F">
              <w:rPr>
                <w:rFonts w:ascii="Times New Roman" w:hAnsi="Times New Roman"/>
                <w:color w:val="000000" w:themeColor="text1"/>
                <w:sz w:val="16"/>
                <w:szCs w:val="16"/>
                <w:highlight w:val="yellow"/>
              </w:rPr>
              <w:t xml:space="preserve">duration of DL PRS symbols N in units of </w:t>
            </w:r>
            <w:proofErr w:type="spellStart"/>
            <w:r w:rsidRPr="00F4071F">
              <w:rPr>
                <w:rFonts w:ascii="Times New Roman" w:hAnsi="Times New Roman"/>
                <w:color w:val="000000" w:themeColor="text1"/>
                <w:sz w:val="16"/>
                <w:szCs w:val="16"/>
                <w:highlight w:val="yellow"/>
              </w:rPr>
              <w:t>ms</w:t>
            </w:r>
            <w:proofErr w:type="spellEnd"/>
            <w:r w:rsidRPr="00F4071F">
              <w:rPr>
                <w:rFonts w:ascii="Times New Roman" w:hAnsi="Times New Roman"/>
                <w:color w:val="000000" w:themeColor="text1"/>
                <w:sz w:val="16"/>
                <w:szCs w:val="16"/>
                <w:highlight w:val="yellow"/>
              </w:rPr>
              <w:t xml:space="preserve"> a UE can process in the first part of a PRS processing window assuming maximum DL PRS bandwidth in MHz, such that the UE is capable of reporting the measurements T-N </w:t>
            </w:r>
            <w:proofErr w:type="spellStart"/>
            <w:r w:rsidRPr="00F4071F">
              <w:rPr>
                <w:rFonts w:ascii="Times New Roman" w:hAnsi="Times New Roman"/>
                <w:color w:val="000000" w:themeColor="text1"/>
                <w:sz w:val="16"/>
                <w:szCs w:val="16"/>
                <w:highlight w:val="yellow"/>
              </w:rPr>
              <w:t>ms</w:t>
            </w:r>
            <w:proofErr w:type="spellEnd"/>
            <w:r w:rsidRPr="00F4071F">
              <w:rPr>
                <w:rFonts w:ascii="Times New Roman" w:hAnsi="Times New Roman"/>
                <w:color w:val="000000" w:themeColor="text1"/>
                <w:sz w:val="16"/>
                <w:szCs w:val="16"/>
                <w:highlight w:val="yellow"/>
              </w:rPr>
              <w:t xml:space="preserve"> after the last PRS symbol]</w:t>
            </w:r>
            <w:r w:rsidRPr="00F4071F">
              <w:rPr>
                <w:rFonts w:ascii="Times New Roman" w:hAnsi="Times New Roman"/>
                <w:color w:val="000000" w:themeColor="text1"/>
                <w:sz w:val="16"/>
                <w:szCs w:val="16"/>
              </w:rPr>
              <w:t xml:space="preserve"> </w:t>
            </w:r>
          </w:p>
          <w:p w14:paraId="5A235953" w14:textId="77777777" w:rsidR="005F2A1D" w:rsidRPr="00F4071F" w:rsidRDefault="005F2A1D" w:rsidP="005F2A1D">
            <w:pPr>
              <w:pStyle w:val="TAL"/>
              <w:rPr>
                <w:rFonts w:ascii="Times New Roman" w:hAnsi="Times New Roman"/>
                <w:color w:val="000000" w:themeColor="text1"/>
                <w:sz w:val="16"/>
                <w:szCs w:val="16"/>
              </w:rPr>
            </w:pPr>
          </w:p>
          <w:p w14:paraId="1926B506" w14:textId="77777777" w:rsidR="005F2A1D" w:rsidRPr="00F4071F" w:rsidDel="002E6131"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3.</w:t>
            </w:r>
            <w:r w:rsidRPr="00F4071F">
              <w:rPr>
                <w:rFonts w:ascii="Times New Roman" w:hAnsi="Times New Roman"/>
                <w:color w:val="000000" w:themeColor="text1"/>
                <w:sz w:val="16"/>
                <w:szCs w:val="16"/>
                <w:lang w:eastAsia="ko-KR"/>
              </w:rPr>
              <w:t xml:space="preserve"> </w:t>
            </w:r>
            <w:r w:rsidRPr="00F4071F">
              <w:rPr>
                <w:rFonts w:ascii="Times New Roman" w:hAnsi="Times New Roman"/>
                <w:color w:val="000000" w:themeColor="text1"/>
                <w:sz w:val="16"/>
                <w:szCs w:val="16"/>
              </w:rPr>
              <w:t>Max number of DL PRS resources that UE can process in a slot under it</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CFB61EC"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ja-JP"/>
              </w:rPr>
              <w:t>27-3-2</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52E88428"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D22E240"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E4E846B"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53AEE8A"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0DDECBD"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CCFE8E0"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F25A787"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298AAD4" w14:textId="77777777" w:rsidR="005F2A1D" w:rsidRPr="00F4071F" w:rsidRDefault="005F2A1D" w:rsidP="005F2A1D">
            <w:pPr>
              <w:pStyle w:val="TAL"/>
              <w:rPr>
                <w:rFonts w:ascii="Times New Roman" w:hAnsi="Times New Roman"/>
                <w:color w:val="000000" w:themeColor="text1"/>
                <w:sz w:val="16"/>
                <w:szCs w:val="16"/>
              </w:rPr>
            </w:pPr>
            <w:r w:rsidRPr="00F4071F" w:rsidDel="00AF3EA1">
              <w:rPr>
                <w:rFonts w:ascii="Times New Roman" w:hAnsi="Times New Roman"/>
                <w:color w:val="000000" w:themeColor="text1"/>
                <w:sz w:val="16"/>
                <w:szCs w:val="16"/>
              </w:rPr>
              <w:t xml:space="preserve"> </w:t>
            </w:r>
            <w:r w:rsidRPr="00F4071F">
              <w:rPr>
                <w:rFonts w:ascii="Times New Roman" w:hAnsi="Times New Roman"/>
                <w:color w:val="000000" w:themeColor="text1"/>
                <w:sz w:val="16"/>
                <w:szCs w:val="16"/>
              </w:rPr>
              <w:t xml:space="preserve"> Component 1 candidate values: {Type 1, Type 2}</w:t>
            </w:r>
          </w:p>
          <w:p w14:paraId="25DE571E" w14:textId="77777777" w:rsidR="005F2A1D" w:rsidRPr="00F4071F" w:rsidRDefault="005F2A1D" w:rsidP="005F2A1D">
            <w:pPr>
              <w:pStyle w:val="TAL"/>
              <w:rPr>
                <w:rFonts w:ascii="Times New Roman" w:hAnsi="Times New Roman"/>
                <w:color w:val="000000" w:themeColor="text1"/>
                <w:sz w:val="16"/>
                <w:szCs w:val="16"/>
                <w:highlight w:val="yellow"/>
              </w:rPr>
            </w:pPr>
          </w:p>
          <w:p w14:paraId="5DC0D40B"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highlight w:val="yellow"/>
              </w:rPr>
              <w:t>[Candidate 2 component values:</w:t>
            </w:r>
          </w:p>
          <w:p w14:paraId="49938209" w14:textId="77777777" w:rsidR="005F2A1D" w:rsidRPr="00F4071F" w:rsidRDefault="005F2A1D" w:rsidP="005F2A1D">
            <w:pPr>
              <w:pStyle w:val="TAL"/>
              <w:ind w:left="316" w:hanging="316"/>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highlight w:val="yellow"/>
              </w:rPr>
              <w:t>a)</w:t>
            </w:r>
            <w:r w:rsidRPr="00F4071F">
              <w:rPr>
                <w:rFonts w:ascii="Times New Roman" w:hAnsi="Times New Roman"/>
                <w:color w:val="000000" w:themeColor="text1"/>
                <w:sz w:val="16"/>
                <w:szCs w:val="16"/>
                <w:highlight w:val="yellow"/>
              </w:rPr>
              <w:tab/>
              <w:t xml:space="preserve">N: {0.125, 0.25, 0.5, 1, 2, 3, 4, 5, 6, 8, 12} </w:t>
            </w:r>
            <w:proofErr w:type="spellStart"/>
            <w:r w:rsidRPr="00F4071F">
              <w:rPr>
                <w:rFonts w:ascii="Times New Roman" w:hAnsi="Times New Roman"/>
                <w:color w:val="000000" w:themeColor="text1"/>
                <w:sz w:val="16"/>
                <w:szCs w:val="16"/>
                <w:highlight w:val="yellow"/>
              </w:rPr>
              <w:t>ms</w:t>
            </w:r>
            <w:proofErr w:type="spellEnd"/>
          </w:p>
          <w:p w14:paraId="3AF07D85" w14:textId="77777777" w:rsidR="005F2A1D" w:rsidRPr="00F4071F" w:rsidRDefault="005F2A1D" w:rsidP="005F2A1D">
            <w:pPr>
              <w:pStyle w:val="TAL"/>
              <w:ind w:left="316" w:hanging="316"/>
              <w:rPr>
                <w:rFonts w:ascii="Times New Roman" w:hAnsi="Times New Roman"/>
                <w:color w:val="000000" w:themeColor="text1"/>
                <w:sz w:val="16"/>
                <w:szCs w:val="16"/>
              </w:rPr>
            </w:pPr>
            <w:r w:rsidRPr="00F4071F">
              <w:rPr>
                <w:rFonts w:ascii="Times New Roman" w:hAnsi="Times New Roman"/>
                <w:color w:val="000000" w:themeColor="text1"/>
                <w:sz w:val="16"/>
                <w:szCs w:val="16"/>
                <w:highlight w:val="yellow"/>
              </w:rPr>
              <w:t>b)</w:t>
            </w:r>
            <w:r w:rsidRPr="00F4071F">
              <w:rPr>
                <w:rFonts w:ascii="Times New Roman" w:hAnsi="Times New Roman"/>
                <w:color w:val="000000" w:themeColor="text1"/>
                <w:sz w:val="16"/>
                <w:szCs w:val="16"/>
                <w:highlight w:val="yellow"/>
              </w:rPr>
              <w:tab/>
              <w:t xml:space="preserve">T: {N+4, N+5, N+6, N+8} </w:t>
            </w:r>
            <w:proofErr w:type="spellStart"/>
            <w:r w:rsidRPr="00F4071F">
              <w:rPr>
                <w:rFonts w:ascii="Times New Roman" w:hAnsi="Times New Roman"/>
                <w:color w:val="000000" w:themeColor="text1"/>
                <w:sz w:val="16"/>
                <w:szCs w:val="16"/>
                <w:highlight w:val="yellow"/>
              </w:rPr>
              <w:t>ms</w:t>
            </w:r>
            <w:proofErr w:type="spellEnd"/>
            <w:r w:rsidRPr="00F4071F">
              <w:rPr>
                <w:rFonts w:ascii="Times New Roman" w:hAnsi="Times New Roman"/>
                <w:color w:val="000000" w:themeColor="text1"/>
                <w:sz w:val="16"/>
                <w:szCs w:val="16"/>
                <w:highlight w:val="yellow"/>
              </w:rPr>
              <w:t>]</w:t>
            </w:r>
          </w:p>
          <w:p w14:paraId="370C2086" w14:textId="77777777" w:rsidR="005F2A1D" w:rsidRPr="00F4071F" w:rsidRDefault="005F2A1D" w:rsidP="005F2A1D">
            <w:pPr>
              <w:pStyle w:val="TAL"/>
              <w:rPr>
                <w:rFonts w:ascii="Times New Roman" w:hAnsi="Times New Roman"/>
                <w:color w:val="000000" w:themeColor="text1"/>
                <w:sz w:val="16"/>
                <w:szCs w:val="16"/>
              </w:rPr>
            </w:pPr>
          </w:p>
          <w:p w14:paraId="674879E9"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Component 3 candidate values:</w:t>
            </w:r>
          </w:p>
          <w:p w14:paraId="6279D98D"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FR1 bands: {1, 2, 4, 6, 8, 12, 16, 24, 32, 48, 64} for each SCS: 15kHz, 30kHz, 60kHz</w:t>
            </w:r>
          </w:p>
          <w:p w14:paraId="779BE45D"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FR2 bands: {1, 2, 4, 6, 8, 12, 16, 24, 32, 48, 64} for each SCS: 60kHz, 120kHz</w:t>
            </w:r>
          </w:p>
          <w:p w14:paraId="3294C470" w14:textId="77777777" w:rsidR="005F2A1D" w:rsidRPr="00F4071F" w:rsidRDefault="005F2A1D" w:rsidP="005F2A1D">
            <w:pPr>
              <w:pStyle w:val="TAL"/>
              <w:rPr>
                <w:rFonts w:ascii="Times New Roman" w:hAnsi="Times New Roman"/>
                <w:color w:val="000000" w:themeColor="text1"/>
                <w:sz w:val="16"/>
                <w:szCs w:val="16"/>
              </w:rPr>
            </w:pPr>
          </w:p>
          <w:p w14:paraId="1040D1E2"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Need for location server to know if the feature is supported</w:t>
            </w:r>
          </w:p>
          <w:p w14:paraId="21C092BC" w14:textId="77777777" w:rsidR="005F2A1D" w:rsidRPr="00F4071F" w:rsidRDefault="005F2A1D" w:rsidP="005F2A1D">
            <w:pPr>
              <w:pStyle w:val="TAL"/>
              <w:rPr>
                <w:rFonts w:ascii="Times New Roman" w:hAnsi="Times New Roman"/>
                <w:color w:val="000000" w:themeColor="text1"/>
                <w:sz w:val="16"/>
                <w:szCs w:val="16"/>
              </w:rPr>
            </w:pPr>
          </w:p>
          <w:p w14:paraId="73CA02A5"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Note: A UE may declare PRS processing capabilities of each of the supported Type-1A, Type-1B, Type-2” capabilities in case it supports multiple types in a band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7D477AB"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Optional with capability </w:t>
            </w:r>
            <w:proofErr w:type="spellStart"/>
            <w:r w:rsidRPr="00F4071F">
              <w:rPr>
                <w:rFonts w:ascii="Times New Roman" w:hAnsi="Times New Roman"/>
                <w:color w:val="000000" w:themeColor="text1"/>
                <w:sz w:val="16"/>
                <w:szCs w:val="16"/>
              </w:rPr>
              <w:t>signaling</w:t>
            </w:r>
            <w:proofErr w:type="spellEnd"/>
          </w:p>
        </w:tc>
      </w:tr>
      <w:tr w:rsidR="005F2A1D" w:rsidRPr="00F4071F" w14:paraId="7157988E"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4F13F88"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 xml:space="preserve">27. </w:t>
            </w:r>
            <w:proofErr w:type="spellStart"/>
            <w:r w:rsidRPr="00F4071F">
              <w:rPr>
                <w:rFonts w:ascii="Times New Roman" w:hAnsi="Times New Roman"/>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61EF5A3"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CC22EA7"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LOS/NLOS Indicator</w:t>
            </w:r>
            <w:r w:rsidRPr="00F4071F">
              <w:rPr>
                <w:rFonts w:ascii="Times New Roman" w:hAnsi="Times New Roman"/>
                <w:color w:val="000000" w:themeColor="text1"/>
                <w:sz w:val="16"/>
                <w:szCs w:val="16"/>
              </w:rPr>
              <w:t xml:space="preserve"> </w:t>
            </w:r>
            <w:r w:rsidRPr="00F4071F">
              <w:rPr>
                <w:rFonts w:ascii="Times New Roman" w:hAnsi="Times New Roman"/>
                <w:color w:val="000000" w:themeColor="text1"/>
                <w:sz w:val="16"/>
                <w:szCs w:val="16"/>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0849E99" w14:textId="77777777" w:rsidR="005F2A1D" w:rsidRPr="00F4071F" w:rsidRDefault="005F2A1D" w:rsidP="005F2A1D">
            <w:pPr>
              <w:snapToGrid w:val="0"/>
              <w:spacing w:afterLines="50"/>
              <w:contextualSpacing/>
              <w:jc w:val="both"/>
              <w:rPr>
                <w:color w:val="000000" w:themeColor="text1"/>
                <w:sz w:val="16"/>
                <w:szCs w:val="16"/>
              </w:rPr>
            </w:pPr>
            <w:r w:rsidRPr="00F4071F">
              <w:rPr>
                <w:color w:val="000000" w:themeColor="text1"/>
                <w:sz w:val="16"/>
                <w:szCs w:val="16"/>
              </w:rPr>
              <w:t xml:space="preserve">1. Support reporting </w:t>
            </w:r>
            <w:proofErr w:type="spellStart"/>
            <w:r w:rsidRPr="00F4071F">
              <w:rPr>
                <w:color w:val="000000" w:themeColor="text1"/>
                <w:sz w:val="16"/>
                <w:szCs w:val="16"/>
              </w:rPr>
              <w:t>LoS</w:t>
            </w:r>
            <w:proofErr w:type="spellEnd"/>
            <w:r w:rsidRPr="00F4071F">
              <w:rPr>
                <w:color w:val="000000" w:themeColor="text1"/>
                <w:sz w:val="16"/>
                <w:szCs w:val="16"/>
              </w:rPr>
              <w:t>/</w:t>
            </w:r>
            <w:proofErr w:type="spellStart"/>
            <w:r w:rsidRPr="00F4071F">
              <w:rPr>
                <w:color w:val="000000" w:themeColor="text1"/>
                <w:sz w:val="16"/>
                <w:szCs w:val="16"/>
              </w:rPr>
              <w:t>NLoS</w:t>
            </w:r>
            <w:proofErr w:type="spellEnd"/>
            <w:r w:rsidRPr="00F4071F">
              <w:rPr>
                <w:color w:val="000000" w:themeColor="text1"/>
                <w:sz w:val="16"/>
                <w:szCs w:val="16"/>
              </w:rPr>
              <w:t xml:space="preserve"> indicator type to LMF </w:t>
            </w:r>
          </w:p>
          <w:p w14:paraId="2AC53D02" w14:textId="77777777" w:rsidR="005F2A1D" w:rsidRPr="00F4071F" w:rsidRDefault="005F2A1D" w:rsidP="005F2A1D">
            <w:pPr>
              <w:snapToGrid w:val="0"/>
              <w:spacing w:afterLines="50"/>
              <w:contextualSpacing/>
              <w:jc w:val="both"/>
              <w:rPr>
                <w:color w:val="000000" w:themeColor="text1"/>
                <w:sz w:val="16"/>
                <w:szCs w:val="16"/>
              </w:rPr>
            </w:pPr>
            <w:r w:rsidRPr="00F4071F">
              <w:rPr>
                <w:color w:val="000000" w:themeColor="text1"/>
                <w:sz w:val="16"/>
                <w:szCs w:val="16"/>
              </w:rPr>
              <w:t>2. LOS/NLOS indicator granularity</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BC23F14"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one of 13-5,13-6, or 13-11</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15FADBCD"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CF12ED"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A15E491"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4EE59AE"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6F33B3C"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C342A2A"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8425E08"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51E2B66"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highlight w:val="yellow"/>
              </w:rPr>
              <w:t>[Component 1 candidate values: {hard value, soft value[, both]}]</w:t>
            </w:r>
          </w:p>
          <w:p w14:paraId="5173E7BB" w14:textId="77777777" w:rsidR="005F2A1D" w:rsidRPr="00F4071F" w:rsidRDefault="005F2A1D" w:rsidP="005F2A1D">
            <w:pPr>
              <w:pStyle w:val="TAL"/>
              <w:rPr>
                <w:rFonts w:ascii="Times New Roman" w:hAnsi="Times New Roman"/>
                <w:color w:val="000000" w:themeColor="text1"/>
                <w:sz w:val="16"/>
                <w:szCs w:val="16"/>
              </w:rPr>
            </w:pPr>
          </w:p>
          <w:p w14:paraId="668DDE8D"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Component 2 candidate values: {</w:t>
            </w:r>
            <w:proofErr w:type="spellStart"/>
            <w:r w:rsidRPr="00F4071F">
              <w:rPr>
                <w:rFonts w:ascii="Times New Roman" w:hAnsi="Times New Roman"/>
                <w:color w:val="000000" w:themeColor="text1"/>
                <w:sz w:val="16"/>
                <w:szCs w:val="16"/>
              </w:rPr>
              <w:t>trpSpecific</w:t>
            </w:r>
            <w:proofErr w:type="spellEnd"/>
            <w:r w:rsidRPr="00F4071F">
              <w:rPr>
                <w:rFonts w:ascii="Times New Roman" w:hAnsi="Times New Roman"/>
                <w:color w:val="000000" w:themeColor="text1"/>
                <w:sz w:val="16"/>
                <w:szCs w:val="16"/>
              </w:rPr>
              <w:t xml:space="preserve">, </w:t>
            </w:r>
            <w:proofErr w:type="spellStart"/>
            <w:r w:rsidRPr="00F4071F">
              <w:rPr>
                <w:rFonts w:ascii="Times New Roman" w:hAnsi="Times New Roman"/>
                <w:color w:val="000000" w:themeColor="text1"/>
                <w:sz w:val="16"/>
                <w:szCs w:val="16"/>
              </w:rPr>
              <w:t>resourceSpecific</w:t>
            </w:r>
            <w:proofErr w:type="spellEnd"/>
            <w:r w:rsidRPr="00F4071F">
              <w:rPr>
                <w:rFonts w:ascii="Times New Roman" w:hAnsi="Times New Roman"/>
                <w:color w:val="000000" w:themeColor="text1"/>
                <w:sz w:val="16"/>
                <w:szCs w:val="16"/>
                <w:highlight w:val="yellow"/>
              </w:rPr>
              <w:t>[, both]</w:t>
            </w:r>
            <w:r w:rsidRPr="00F4071F">
              <w:rPr>
                <w:rFonts w:ascii="Times New Roman" w:hAnsi="Times New Roman"/>
                <w:color w:val="000000" w:themeColor="text1"/>
                <w:sz w:val="16"/>
                <w:szCs w:val="16"/>
              </w:rPr>
              <w:t>}</w:t>
            </w:r>
          </w:p>
          <w:p w14:paraId="6B9FBD75" w14:textId="77777777" w:rsidR="005F2A1D" w:rsidRPr="00F4071F" w:rsidRDefault="005F2A1D" w:rsidP="005F2A1D">
            <w:pPr>
              <w:pStyle w:val="TAL"/>
              <w:rPr>
                <w:rFonts w:ascii="Times New Roman" w:hAnsi="Times New Roman"/>
                <w:color w:val="000000" w:themeColor="text1"/>
                <w:sz w:val="16"/>
                <w:szCs w:val="16"/>
              </w:rPr>
            </w:pPr>
          </w:p>
          <w:p w14:paraId="6A342378"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highlight w:val="yellow"/>
              </w:rPr>
              <w:t>[Note: a single value is reported when both multi-RTT and DL-TDOA are supported]</w:t>
            </w:r>
          </w:p>
          <w:p w14:paraId="6D419712" w14:textId="77777777" w:rsidR="005F2A1D" w:rsidRPr="00F4071F" w:rsidRDefault="005F2A1D" w:rsidP="005F2A1D">
            <w:pPr>
              <w:pStyle w:val="TAL"/>
              <w:rPr>
                <w:rFonts w:ascii="Times New Roman" w:hAnsi="Times New Roman"/>
                <w:color w:val="000000" w:themeColor="text1"/>
                <w:sz w:val="16"/>
                <w:szCs w:val="16"/>
              </w:rPr>
            </w:pPr>
          </w:p>
          <w:p w14:paraId="084D7DA3"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highlight w:val="yellow"/>
              </w:rPr>
              <w:t>FFS: signalling per method</w:t>
            </w:r>
          </w:p>
          <w:p w14:paraId="1FD97F81" w14:textId="77777777" w:rsidR="005F2A1D" w:rsidRPr="00F4071F" w:rsidRDefault="005F2A1D" w:rsidP="005F2A1D">
            <w:pPr>
              <w:pStyle w:val="TAL"/>
              <w:rPr>
                <w:rFonts w:ascii="Times New Roman" w:hAnsi="Times New Roman"/>
                <w:color w:val="000000" w:themeColor="text1"/>
                <w:sz w:val="16"/>
                <w:szCs w:val="16"/>
              </w:rPr>
            </w:pPr>
          </w:p>
          <w:p w14:paraId="75FD2E8F"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CF014B8"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Optional with capability </w:t>
            </w:r>
            <w:proofErr w:type="spellStart"/>
            <w:r w:rsidRPr="00F4071F">
              <w:rPr>
                <w:rFonts w:ascii="Times New Roman" w:hAnsi="Times New Roman"/>
                <w:color w:val="000000" w:themeColor="text1"/>
                <w:sz w:val="16"/>
                <w:szCs w:val="16"/>
              </w:rPr>
              <w:t>signaling</w:t>
            </w:r>
            <w:proofErr w:type="spellEnd"/>
          </w:p>
        </w:tc>
      </w:tr>
      <w:tr w:rsidR="005F2A1D" w:rsidRPr="00F4071F" w14:paraId="419F9999"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488464E4" w14:textId="77777777" w:rsidR="005F2A1D" w:rsidRPr="00F4071F" w:rsidRDefault="005F2A1D" w:rsidP="005F2A1D">
            <w:pPr>
              <w:pStyle w:val="TAL"/>
              <w:rPr>
                <w:rFonts w:ascii="Times New Roman" w:hAnsi="Times New Roman"/>
                <w:color w:val="000000" w:themeColor="text1"/>
                <w:sz w:val="16"/>
                <w:szCs w:val="16"/>
                <w:lang w:eastAsia="ja-JP"/>
              </w:rPr>
            </w:pPr>
            <w:bookmarkStart w:id="5" w:name="_Hlk95473318"/>
            <w:r w:rsidRPr="00F4071F">
              <w:rPr>
                <w:rFonts w:ascii="Times New Roman" w:hAnsi="Times New Roman"/>
                <w:color w:val="000000" w:themeColor="text1"/>
                <w:sz w:val="16"/>
                <w:szCs w:val="16"/>
              </w:rPr>
              <w:lastRenderedPageBreak/>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1A1F487C"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rPr>
              <w:t>27-6</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D2C85BA" w14:textId="77777777" w:rsidR="005F2A1D" w:rsidRPr="00F4071F" w:rsidRDefault="005F2A1D" w:rsidP="005F2A1D">
            <w:pPr>
              <w:pStyle w:val="TAL"/>
              <w:rPr>
                <w:rFonts w:ascii="Times New Roman" w:hAnsi="Times New Roman"/>
                <w:color w:val="000000" w:themeColor="text1"/>
                <w:sz w:val="16"/>
                <w:szCs w:val="16"/>
                <w:highlight w:val="yellow"/>
                <w:lang w:eastAsia="zh-CN"/>
              </w:rPr>
            </w:pPr>
            <w:r w:rsidRPr="00F4071F">
              <w:rPr>
                <w:rFonts w:ascii="Times New Roman" w:hAnsi="Times New Roman"/>
                <w:color w:val="000000" w:themeColor="text1"/>
                <w:sz w:val="16"/>
                <w:szCs w:val="16"/>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01311C0"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1. DL PRS buffering capability</w:t>
            </w:r>
          </w:p>
          <w:p w14:paraId="269CE325" w14:textId="77777777" w:rsidR="005F2A1D" w:rsidRPr="00F4071F" w:rsidRDefault="005F2A1D" w:rsidP="005F2A1D">
            <w:pPr>
              <w:pStyle w:val="TAL"/>
              <w:ind w:left="599" w:hanging="316"/>
              <w:rPr>
                <w:rFonts w:ascii="Times New Roman" w:hAnsi="Times New Roman"/>
                <w:color w:val="000000" w:themeColor="text1"/>
                <w:sz w:val="16"/>
                <w:szCs w:val="16"/>
              </w:rPr>
            </w:pPr>
            <w:r w:rsidRPr="00F4071F">
              <w:rPr>
                <w:rFonts w:ascii="Times New Roman" w:hAnsi="Times New Roman"/>
                <w:color w:val="000000" w:themeColor="text1"/>
                <w:sz w:val="16"/>
                <w:szCs w:val="16"/>
              </w:rPr>
              <w:t>a)</w:t>
            </w:r>
            <w:r w:rsidRPr="00F4071F">
              <w:rPr>
                <w:rFonts w:ascii="Times New Roman" w:hAnsi="Times New Roman"/>
                <w:color w:val="000000" w:themeColor="text1"/>
                <w:sz w:val="16"/>
                <w:szCs w:val="16"/>
              </w:rPr>
              <w:tab/>
              <w:t>Type 1 – sub-slot/symbol level buffering</w:t>
            </w:r>
          </w:p>
          <w:p w14:paraId="6BC2C799" w14:textId="77777777" w:rsidR="005F2A1D" w:rsidRPr="00F4071F" w:rsidRDefault="005F2A1D" w:rsidP="005F2A1D">
            <w:pPr>
              <w:pStyle w:val="TAL"/>
              <w:ind w:left="599" w:hanging="316"/>
              <w:rPr>
                <w:rFonts w:ascii="Times New Roman" w:hAnsi="Times New Roman"/>
                <w:color w:val="000000" w:themeColor="text1"/>
                <w:sz w:val="16"/>
                <w:szCs w:val="16"/>
              </w:rPr>
            </w:pPr>
            <w:r w:rsidRPr="00F4071F">
              <w:rPr>
                <w:rFonts w:ascii="Times New Roman" w:hAnsi="Times New Roman"/>
                <w:color w:val="000000" w:themeColor="text1"/>
                <w:sz w:val="16"/>
                <w:szCs w:val="16"/>
              </w:rPr>
              <w:t>b)</w:t>
            </w:r>
            <w:r w:rsidRPr="00F4071F">
              <w:rPr>
                <w:rFonts w:ascii="Times New Roman" w:hAnsi="Times New Roman"/>
                <w:color w:val="000000" w:themeColor="text1"/>
                <w:sz w:val="16"/>
                <w:szCs w:val="16"/>
              </w:rPr>
              <w:tab/>
              <w:t>Type 2 – slot level buffering</w:t>
            </w:r>
          </w:p>
          <w:p w14:paraId="2A702B86" w14:textId="77777777" w:rsidR="005F2A1D" w:rsidRPr="00F4071F" w:rsidRDefault="005F2A1D" w:rsidP="005F2A1D">
            <w:pPr>
              <w:pStyle w:val="TAL"/>
              <w:rPr>
                <w:rFonts w:ascii="Times New Roman" w:hAnsi="Times New Roman"/>
                <w:color w:val="000000" w:themeColor="text1"/>
                <w:sz w:val="16"/>
                <w:szCs w:val="16"/>
              </w:rPr>
            </w:pPr>
          </w:p>
          <w:p w14:paraId="2C427FBC"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2. Duration of DL PRS symbols N in units of </w:t>
            </w:r>
            <w:proofErr w:type="spellStart"/>
            <w:r w:rsidRPr="00F4071F">
              <w:rPr>
                <w:rFonts w:ascii="Times New Roman" w:hAnsi="Times New Roman"/>
                <w:color w:val="000000" w:themeColor="text1"/>
                <w:sz w:val="16"/>
                <w:szCs w:val="16"/>
              </w:rPr>
              <w:t>ms</w:t>
            </w:r>
            <w:proofErr w:type="spellEnd"/>
            <w:r w:rsidRPr="00F4071F">
              <w:rPr>
                <w:rFonts w:ascii="Times New Roman" w:hAnsi="Times New Roman"/>
                <w:color w:val="000000" w:themeColor="text1"/>
                <w:sz w:val="16"/>
                <w:szCs w:val="16"/>
              </w:rPr>
              <w:t xml:space="preserve"> a UE can process every T </w:t>
            </w:r>
            <w:proofErr w:type="spellStart"/>
            <w:r w:rsidRPr="00F4071F">
              <w:rPr>
                <w:rFonts w:ascii="Times New Roman" w:hAnsi="Times New Roman"/>
                <w:color w:val="000000" w:themeColor="text1"/>
                <w:sz w:val="16"/>
                <w:szCs w:val="16"/>
              </w:rPr>
              <w:t>ms</w:t>
            </w:r>
            <w:proofErr w:type="spellEnd"/>
            <w:r w:rsidRPr="00F4071F">
              <w:rPr>
                <w:rFonts w:ascii="Times New Roman" w:hAnsi="Times New Roman"/>
                <w:color w:val="000000" w:themeColor="text1"/>
                <w:sz w:val="16"/>
                <w:szCs w:val="16"/>
              </w:rPr>
              <w:t xml:space="preserve"> assuming maximum DL PRS bandwidth in MHz, which is supported and reported by UE</w:t>
            </w:r>
          </w:p>
          <w:p w14:paraId="0E2B10CA" w14:textId="77777777" w:rsidR="005F2A1D" w:rsidRPr="00F4071F" w:rsidRDefault="005F2A1D" w:rsidP="005F2A1D">
            <w:pPr>
              <w:pStyle w:val="TAL"/>
              <w:rPr>
                <w:rFonts w:ascii="Times New Roman" w:hAnsi="Times New Roman"/>
                <w:color w:val="000000" w:themeColor="text1"/>
                <w:sz w:val="16"/>
                <w:szCs w:val="16"/>
              </w:rPr>
            </w:pPr>
          </w:p>
          <w:p w14:paraId="252FBF6B"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3. Max number of DL PRS resources that UE can process in a slot under it</w:t>
            </w:r>
          </w:p>
        </w:tc>
        <w:tc>
          <w:tcPr>
            <w:tcW w:w="1707" w:type="dxa"/>
            <w:tcBorders>
              <w:top w:val="single" w:sz="4" w:space="0" w:color="auto"/>
              <w:left w:val="single" w:sz="4" w:space="0" w:color="auto"/>
              <w:bottom w:val="single" w:sz="4" w:space="0" w:color="auto"/>
              <w:right w:val="single" w:sz="4" w:space="0" w:color="auto"/>
            </w:tcBorders>
            <w:shd w:val="clear" w:color="auto" w:fill="FFFF00"/>
          </w:tcPr>
          <w:p w14:paraId="33CF41E4" w14:textId="77777777" w:rsidR="005F2A1D" w:rsidRPr="00F4071F" w:rsidRDefault="005F2A1D" w:rsidP="005F2A1D">
            <w:pPr>
              <w:pStyle w:val="TAL"/>
              <w:rPr>
                <w:rFonts w:ascii="Times New Roman" w:hAnsi="Times New Roman"/>
                <w:color w:val="000000" w:themeColor="text1"/>
                <w:sz w:val="16"/>
                <w:szCs w:val="16"/>
              </w:rPr>
            </w:pPr>
          </w:p>
        </w:tc>
        <w:tc>
          <w:tcPr>
            <w:tcW w:w="658" w:type="dxa"/>
            <w:tcBorders>
              <w:top w:val="single" w:sz="4" w:space="0" w:color="auto"/>
              <w:left w:val="single" w:sz="4" w:space="0" w:color="auto"/>
              <w:bottom w:val="single" w:sz="4" w:space="0" w:color="auto"/>
              <w:right w:val="single" w:sz="4" w:space="0" w:color="auto"/>
            </w:tcBorders>
            <w:shd w:val="clear" w:color="auto" w:fill="FFFF00"/>
          </w:tcPr>
          <w:p w14:paraId="311F8F63" w14:textId="77777777" w:rsidR="005F2A1D" w:rsidRPr="00F4071F" w:rsidRDefault="005F2A1D" w:rsidP="005F2A1D">
            <w:pPr>
              <w:pStyle w:val="TAL"/>
              <w:rPr>
                <w:rFonts w:ascii="Times New Roman" w:hAnsi="Times New Roman"/>
                <w:color w:val="000000" w:themeColor="text1"/>
                <w:sz w:val="16"/>
                <w:szCs w:val="16"/>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2CC8E5A" w14:textId="77777777" w:rsidR="005F2A1D" w:rsidRPr="00F4071F" w:rsidRDefault="005F2A1D" w:rsidP="005F2A1D">
            <w:pPr>
              <w:pStyle w:val="TAL"/>
              <w:rPr>
                <w:rFonts w:ascii="Times New Roman" w:hAnsi="Times New Roman"/>
                <w:color w:val="000000" w:themeColor="text1"/>
                <w:sz w:val="16"/>
                <w:szCs w:val="16"/>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C7DCDD1" w14:textId="77777777" w:rsidR="005F2A1D" w:rsidRPr="00F4071F" w:rsidRDefault="005F2A1D" w:rsidP="005F2A1D">
            <w:pPr>
              <w:pStyle w:val="TAL"/>
              <w:rPr>
                <w:rFonts w:ascii="Times New Roman" w:hAnsi="Times New Roman"/>
                <w:color w:val="000000" w:themeColor="text1"/>
                <w:sz w:val="16"/>
                <w:szCs w:val="16"/>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14D8A78" w14:textId="77777777" w:rsidR="005F2A1D" w:rsidRPr="00F4071F" w:rsidRDefault="005F2A1D" w:rsidP="005F2A1D">
            <w:pPr>
              <w:pStyle w:val="TAL"/>
              <w:rPr>
                <w:rFonts w:ascii="Times New Roman" w:hAnsi="Times New Roman"/>
                <w:color w:val="000000" w:themeColor="text1"/>
                <w:sz w:val="16"/>
                <w:szCs w:val="16"/>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6C5D245" w14:textId="77777777" w:rsidR="005F2A1D" w:rsidRPr="00F4071F" w:rsidRDefault="005F2A1D" w:rsidP="005F2A1D">
            <w:pPr>
              <w:pStyle w:val="TAL"/>
              <w:rPr>
                <w:rFonts w:ascii="Times New Roman" w:hAnsi="Times New Roman"/>
                <w:color w:val="000000" w:themeColor="text1"/>
                <w:sz w:val="16"/>
                <w:szCs w:val="16"/>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E206F24" w14:textId="77777777" w:rsidR="005F2A1D" w:rsidRPr="00F4071F" w:rsidRDefault="005F2A1D" w:rsidP="005F2A1D">
            <w:pPr>
              <w:pStyle w:val="TAL"/>
              <w:rPr>
                <w:rFonts w:ascii="Times New Roman" w:hAnsi="Times New Roman"/>
                <w:color w:val="000000" w:themeColor="text1"/>
                <w:sz w:val="16"/>
                <w:szCs w:val="16"/>
              </w:rPr>
            </w:pP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D549C42" w14:textId="77777777" w:rsidR="005F2A1D" w:rsidRPr="00F4071F" w:rsidRDefault="005F2A1D" w:rsidP="005F2A1D">
            <w:pPr>
              <w:pStyle w:val="TAL"/>
              <w:rPr>
                <w:rFonts w:ascii="Times New Roman" w:hAnsi="Times New Roman"/>
                <w:color w:val="000000" w:themeColor="text1"/>
                <w:sz w:val="16"/>
                <w:szCs w:val="16"/>
              </w:rPr>
            </w:pP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1FB6432"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Component 1 candidate values: {Type 1, Type 2}</w:t>
            </w:r>
          </w:p>
          <w:p w14:paraId="343FB24C" w14:textId="77777777" w:rsidR="005F2A1D" w:rsidRPr="00F4071F" w:rsidRDefault="005F2A1D" w:rsidP="005F2A1D">
            <w:pPr>
              <w:pStyle w:val="TAL"/>
              <w:rPr>
                <w:rFonts w:ascii="Times New Roman" w:hAnsi="Times New Roman"/>
                <w:color w:val="000000" w:themeColor="text1"/>
                <w:sz w:val="16"/>
                <w:szCs w:val="16"/>
              </w:rPr>
            </w:pPr>
          </w:p>
          <w:p w14:paraId="0AA7E92D"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Component 2 candidate values:</w:t>
            </w:r>
          </w:p>
          <w:p w14:paraId="66A91579"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T: {8, 16, 20, 30, 40, 80, 160, 320, 640, 1280} </w:t>
            </w:r>
            <w:proofErr w:type="spellStart"/>
            <w:r w:rsidRPr="00F4071F">
              <w:rPr>
                <w:rFonts w:ascii="Times New Roman" w:hAnsi="Times New Roman"/>
                <w:color w:val="000000" w:themeColor="text1"/>
                <w:sz w:val="16"/>
                <w:szCs w:val="16"/>
              </w:rPr>
              <w:t>ms</w:t>
            </w:r>
            <w:proofErr w:type="spellEnd"/>
          </w:p>
          <w:p w14:paraId="7FA9B0A6"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N: {0.125, 0.25, 0.5, 1, 2, 4, 6, 8, 12, 16, 20, 25, 30, 32, 35, 40, 45, 50} </w:t>
            </w:r>
            <w:proofErr w:type="spellStart"/>
            <w:r w:rsidRPr="00F4071F">
              <w:rPr>
                <w:rFonts w:ascii="Times New Roman" w:hAnsi="Times New Roman"/>
                <w:color w:val="000000" w:themeColor="text1"/>
                <w:sz w:val="16"/>
                <w:szCs w:val="16"/>
              </w:rPr>
              <w:t>ms</w:t>
            </w:r>
            <w:proofErr w:type="spellEnd"/>
          </w:p>
          <w:p w14:paraId="2BEACD83" w14:textId="77777777" w:rsidR="005F2A1D" w:rsidRPr="00F4071F" w:rsidRDefault="005F2A1D" w:rsidP="005F2A1D">
            <w:pPr>
              <w:pStyle w:val="TAL"/>
              <w:rPr>
                <w:rFonts w:ascii="Times New Roman" w:hAnsi="Times New Roman"/>
                <w:color w:val="000000" w:themeColor="text1"/>
                <w:sz w:val="16"/>
                <w:szCs w:val="16"/>
              </w:rPr>
            </w:pPr>
          </w:p>
          <w:p w14:paraId="69DAE225"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Component 3 candidate values:</w:t>
            </w:r>
          </w:p>
          <w:p w14:paraId="0D229131"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FR1 bands: {1, 2, 4, 6, 8, 12, 16, 24, 32, 48, 64} for each SCS: 15kHz, 30kHz, 60kHz</w:t>
            </w:r>
          </w:p>
          <w:p w14:paraId="0228BFEC"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FR2 bands: {1, 2, 4, 6, 8, 12, 16, 24, 32, 48, 64} for each SCS: 60kHz, 120kHz</w:t>
            </w:r>
          </w:p>
          <w:p w14:paraId="70578045" w14:textId="77777777" w:rsidR="005F2A1D" w:rsidRPr="00F4071F" w:rsidRDefault="005F2A1D" w:rsidP="005F2A1D">
            <w:pPr>
              <w:pStyle w:val="TAL"/>
              <w:rPr>
                <w:rFonts w:ascii="Times New Roman" w:hAnsi="Times New Roman"/>
                <w:color w:val="000000" w:themeColor="text1"/>
                <w:sz w:val="16"/>
                <w:szCs w:val="16"/>
              </w:rPr>
            </w:pPr>
          </w:p>
          <w:p w14:paraId="67E0D878"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Note: Having the PRS processing capabilities in RRC_INACTIVE state does not imply that LMF is aware of or controlling UE RRC state </w:t>
            </w:r>
            <w:r w:rsidRPr="00F4071F">
              <w:rPr>
                <w:rFonts w:ascii="Times New Roman" w:hAnsi="Times New Roman"/>
                <w:color w:val="000000" w:themeColor="text1"/>
                <w:sz w:val="16"/>
                <w:szCs w:val="16"/>
                <w:highlight w:val="yellow"/>
              </w:rPr>
              <w:t xml:space="preserve">[, but instead LMF may set the response time assuming a specific RRC state during the PRS measurement and inform the </w:t>
            </w:r>
            <w:proofErr w:type="spellStart"/>
            <w:r w:rsidRPr="00F4071F">
              <w:rPr>
                <w:rFonts w:ascii="Times New Roman" w:hAnsi="Times New Roman"/>
                <w:color w:val="000000" w:themeColor="text1"/>
                <w:sz w:val="16"/>
                <w:szCs w:val="16"/>
                <w:highlight w:val="yellow"/>
              </w:rPr>
              <w:t>gNB</w:t>
            </w:r>
            <w:proofErr w:type="spellEnd"/>
            <w:r w:rsidRPr="00F4071F">
              <w:rPr>
                <w:rFonts w:ascii="Times New Roman" w:hAnsi="Times New Roman"/>
                <w:color w:val="000000" w:themeColor="text1"/>
                <w:sz w:val="16"/>
                <w:szCs w:val="16"/>
                <w:highlight w:val="yellow"/>
              </w:rPr>
              <w:t xml:space="preserve"> on the assumed RRC state, while the actual RRC state is still determined by UE/</w:t>
            </w:r>
            <w:proofErr w:type="spellStart"/>
            <w:r w:rsidRPr="00F4071F">
              <w:rPr>
                <w:rFonts w:ascii="Times New Roman" w:hAnsi="Times New Roman"/>
                <w:color w:val="000000" w:themeColor="text1"/>
                <w:sz w:val="16"/>
                <w:szCs w:val="16"/>
                <w:highlight w:val="yellow"/>
              </w:rPr>
              <w:t>gNB</w:t>
            </w:r>
            <w:proofErr w:type="spellEnd"/>
            <w:r w:rsidRPr="00F4071F">
              <w:rPr>
                <w:rFonts w:ascii="Times New Roman" w:hAnsi="Times New Roman"/>
                <w:color w:val="000000" w:themeColor="text1"/>
                <w:sz w:val="16"/>
                <w:szCs w:val="16"/>
                <w:highlight w:val="yellow"/>
              </w:rPr>
              <w:t xml:space="preserve"> that take the response time requirement and assumed RRC state into account.]</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37DD58AC"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Optional with capability </w:t>
            </w:r>
            <w:proofErr w:type="spellStart"/>
            <w:r w:rsidRPr="00F4071F">
              <w:rPr>
                <w:rFonts w:ascii="Times New Roman" w:hAnsi="Times New Roman"/>
                <w:color w:val="000000" w:themeColor="text1"/>
                <w:sz w:val="16"/>
                <w:szCs w:val="16"/>
              </w:rPr>
              <w:t>signaling</w:t>
            </w:r>
            <w:proofErr w:type="spellEnd"/>
          </w:p>
        </w:tc>
      </w:tr>
      <w:bookmarkEnd w:id="5"/>
      <w:tr w:rsidR="005F2A1D" w:rsidRPr="00F4071F" w14:paraId="5E21324F"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2D457A1"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rPr>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732752F"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5C660AA" w14:textId="77777777" w:rsidR="005F2A1D" w:rsidRPr="00F4071F" w:rsidRDefault="005F2A1D" w:rsidP="005F2A1D">
            <w:pPr>
              <w:pStyle w:val="TAL"/>
              <w:rPr>
                <w:rFonts w:ascii="Times New Roman" w:hAnsi="Times New Roman"/>
                <w:color w:val="000000" w:themeColor="text1"/>
                <w:sz w:val="16"/>
                <w:szCs w:val="16"/>
                <w:highlight w:val="yellow"/>
                <w:lang w:eastAsia="zh-CN"/>
              </w:rPr>
            </w:pPr>
            <w:r w:rsidRPr="00F4071F">
              <w:rPr>
                <w:rFonts w:ascii="Times New Roman" w:hAnsi="Times New Roman"/>
                <w:color w:val="000000" w:themeColor="text1"/>
                <w:sz w:val="16"/>
                <w:szCs w:val="16"/>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6775CBB" w14:textId="2EB152EA"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Support of mu</w:t>
            </w:r>
            <w:r w:rsidR="005F5320">
              <w:rPr>
                <w:color w:val="000000" w:themeColor="text1"/>
                <w:sz w:val="16"/>
                <w:szCs w:val="16"/>
                <w:lang w:eastAsia="zh-CN"/>
              </w:rPr>
              <w:t>l</w:t>
            </w:r>
            <w:r w:rsidRPr="00F4071F">
              <w:rPr>
                <w:color w:val="000000" w:themeColor="text1"/>
                <w:sz w:val="16"/>
                <w:szCs w:val="16"/>
                <w:lang w:eastAsia="zh-CN"/>
              </w:rPr>
              <w:t>tiple measurement instances which can be included in a single measurement report</w:t>
            </w:r>
          </w:p>
          <w:p w14:paraId="3C2D5F41" w14:textId="77777777" w:rsidR="005F2A1D" w:rsidRPr="00F4071F" w:rsidRDefault="005F2A1D" w:rsidP="005F2A1D">
            <w:pPr>
              <w:snapToGrid w:val="0"/>
              <w:spacing w:afterLines="50"/>
              <w:contextualSpacing/>
              <w:jc w:val="both"/>
              <w:rPr>
                <w:color w:val="000000" w:themeColor="text1"/>
                <w:sz w:val="16"/>
                <w:szCs w:val="16"/>
              </w:rPr>
            </w:pPr>
          </w:p>
          <w:p w14:paraId="33AC1AFA" w14:textId="77777777" w:rsidR="005F2A1D" w:rsidRPr="00F4071F" w:rsidRDefault="005F2A1D" w:rsidP="005F2A1D">
            <w:pPr>
              <w:snapToGrid w:val="0"/>
              <w:spacing w:afterLines="50"/>
              <w:contextualSpacing/>
              <w:jc w:val="both"/>
              <w:rPr>
                <w:color w:val="000000" w:themeColor="text1"/>
                <w:sz w:val="16"/>
                <w:szCs w:val="16"/>
              </w:rPr>
            </w:pPr>
            <w:r w:rsidRPr="00F4071F">
              <w:rPr>
                <w:color w:val="000000" w:themeColor="text1"/>
                <w:sz w:val="16"/>
                <w:szCs w:val="16"/>
                <w:highlight w:val="yellow"/>
              </w:rPr>
              <w:t>FFS: 2. Maximum number of measurement instances which can be included in a single measurement report</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C93C4E8" w14:textId="77777777" w:rsidR="005F2A1D" w:rsidRPr="00F4071F" w:rsidRDefault="005F2A1D" w:rsidP="005F2A1D">
            <w:pPr>
              <w:pStyle w:val="TAL"/>
              <w:rPr>
                <w:rFonts w:ascii="Times New Roman" w:hAnsi="Times New Roman"/>
                <w:color w:val="000000" w:themeColor="text1"/>
                <w:sz w:val="16"/>
                <w:szCs w:val="16"/>
                <w:lang w:eastAsia="zh-CN"/>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7BF5DB2F"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1E6914A"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5607710"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0C4569D"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3B888D"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1F22F97"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31872D6" w14:textId="77777777" w:rsidR="005F2A1D" w:rsidRPr="00F4071F" w:rsidRDefault="005F2A1D" w:rsidP="005F2A1D">
            <w:pPr>
              <w:pStyle w:val="TAL"/>
              <w:rPr>
                <w:rFonts w:ascii="Times New Roman" w:hAnsi="Times New Roman"/>
                <w:color w:val="000000" w:themeColor="text1"/>
                <w:sz w:val="16"/>
                <w:szCs w:val="16"/>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BFA35B3"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highlight w:val="yellow"/>
                <w:lang w:eastAsia="zh-CN"/>
              </w:rPr>
              <w:t>FFS: Component 2 candidate values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EAEDD4" w14:textId="77777777" w:rsidR="005F2A1D" w:rsidRPr="00F4071F" w:rsidRDefault="005F2A1D" w:rsidP="005F2A1D">
            <w:pPr>
              <w:spacing w:after="0"/>
              <w:rPr>
                <w:rFonts w:eastAsiaTheme="minorEastAsia"/>
                <w:color w:val="000000" w:themeColor="text1"/>
                <w:sz w:val="16"/>
                <w:szCs w:val="16"/>
              </w:rPr>
            </w:pPr>
            <w:r w:rsidRPr="00F4071F">
              <w:rPr>
                <w:rFonts w:eastAsiaTheme="minorEastAsia"/>
                <w:color w:val="000000" w:themeColor="text1"/>
                <w:sz w:val="16"/>
                <w:szCs w:val="16"/>
              </w:rPr>
              <w:t xml:space="preserve">Optional with capability </w:t>
            </w:r>
            <w:proofErr w:type="spellStart"/>
            <w:r w:rsidRPr="00F4071F">
              <w:rPr>
                <w:rFonts w:eastAsiaTheme="minorEastAsia"/>
                <w:color w:val="000000" w:themeColor="text1"/>
                <w:sz w:val="16"/>
                <w:szCs w:val="16"/>
              </w:rPr>
              <w:t>signaling</w:t>
            </w:r>
            <w:proofErr w:type="spellEnd"/>
          </w:p>
          <w:p w14:paraId="27B2BF63" w14:textId="77777777" w:rsidR="005F2A1D" w:rsidRPr="00F4071F" w:rsidRDefault="005F2A1D" w:rsidP="005F2A1D">
            <w:pPr>
              <w:spacing w:after="0"/>
              <w:rPr>
                <w:rFonts w:eastAsiaTheme="minorEastAsia"/>
                <w:color w:val="000000" w:themeColor="text1"/>
                <w:sz w:val="16"/>
                <w:szCs w:val="16"/>
              </w:rPr>
            </w:pPr>
          </w:p>
          <w:p w14:paraId="0F650133" w14:textId="77777777" w:rsidR="005F2A1D" w:rsidRPr="00F4071F" w:rsidRDefault="005F2A1D" w:rsidP="005F2A1D">
            <w:pPr>
              <w:spacing w:after="0"/>
              <w:rPr>
                <w:rFonts w:eastAsiaTheme="minorEastAsia"/>
                <w:color w:val="000000" w:themeColor="text1"/>
                <w:sz w:val="16"/>
                <w:szCs w:val="16"/>
              </w:rPr>
            </w:pPr>
          </w:p>
          <w:p w14:paraId="30EBB8E7" w14:textId="77777777" w:rsidR="005F2A1D" w:rsidRPr="00F4071F" w:rsidRDefault="005F2A1D" w:rsidP="005F2A1D">
            <w:pPr>
              <w:spacing w:after="0"/>
              <w:jc w:val="center"/>
              <w:rPr>
                <w:rFonts w:eastAsiaTheme="minorEastAsia"/>
                <w:color w:val="000000" w:themeColor="text1"/>
                <w:sz w:val="16"/>
                <w:szCs w:val="16"/>
              </w:rPr>
            </w:pPr>
          </w:p>
        </w:tc>
      </w:tr>
      <w:tr w:rsidR="005F2A1D" w:rsidRPr="00F4071F" w14:paraId="2C856BD4"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93E9F9"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783D72A"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E23AB3"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CF2DA11"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Support of reception of association between PRS and TRP Tx TEG for UE-based positioning</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BA48D86"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lang w:eastAsia="zh-CN"/>
              </w:rPr>
              <w:t>13-1</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02D6353C"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EC4F352"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4B7774C"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D685561"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6A061FA"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DB7156"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A97CEF3"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CEB30E5"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Need for location server to know if the feature is supported.</w:t>
            </w:r>
          </w:p>
          <w:p w14:paraId="45BF9B41" w14:textId="77777777" w:rsidR="005F2A1D" w:rsidRPr="00F4071F" w:rsidRDefault="005F2A1D" w:rsidP="005F2A1D">
            <w:pPr>
              <w:pStyle w:val="TAL"/>
              <w:rPr>
                <w:rFonts w:ascii="Times New Roman" w:hAnsi="Times New Roman"/>
                <w:color w:val="000000" w:themeColor="text1"/>
                <w:sz w:val="16"/>
                <w:szCs w:val="16"/>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2B3F330"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zh-CN"/>
              </w:rPr>
              <w:t xml:space="preserve">Optional with capability </w:t>
            </w:r>
            <w:proofErr w:type="spellStart"/>
            <w:r w:rsidRPr="00F4071F">
              <w:rPr>
                <w:rFonts w:ascii="Times New Roman" w:hAnsi="Times New Roman"/>
                <w:color w:val="000000" w:themeColor="text1"/>
                <w:sz w:val="16"/>
                <w:szCs w:val="16"/>
                <w:lang w:eastAsia="zh-CN"/>
              </w:rPr>
              <w:t>signaling</w:t>
            </w:r>
            <w:proofErr w:type="spellEnd"/>
          </w:p>
        </w:tc>
      </w:tr>
      <w:tr w:rsidR="005F2A1D" w:rsidRPr="00F4071F" w14:paraId="3D2E8D59"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86735E"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2049E56"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3B2421"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5E5EC7E"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1. Support of the lower Rx beam sweeping factor than 8 for FR2</w:t>
            </w:r>
          </w:p>
          <w:p w14:paraId="60AE63D4"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2. Number of Rx beam sweeping factors</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1D38B5DA" w14:textId="77777777" w:rsidR="005F2A1D" w:rsidRPr="00F4071F" w:rsidRDefault="005F2A1D" w:rsidP="005F2A1D">
            <w:pPr>
              <w:pStyle w:val="TAL"/>
              <w:rPr>
                <w:rFonts w:ascii="Times New Roman" w:hAnsi="Times New Roman"/>
                <w:color w:val="000000" w:themeColor="text1"/>
                <w:sz w:val="16"/>
                <w:szCs w:val="16"/>
                <w:highlight w:val="yellow"/>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23A52D03"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2BC8424"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5260775"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EF8FE0C"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371DCD"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A7F1CA9"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n/a</w:t>
            </w:r>
          </w:p>
          <w:p w14:paraId="697B5B67"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C6E80B8"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64CE7CF"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 xml:space="preserve">Component 2 candidate values: </w:t>
            </w:r>
            <w:r w:rsidRPr="00F4071F">
              <w:rPr>
                <w:rFonts w:ascii="Times New Roman" w:hAnsi="Times New Roman"/>
                <w:color w:val="000000" w:themeColor="text1"/>
                <w:sz w:val="16"/>
                <w:szCs w:val="16"/>
                <w:highlight w:val="yellow"/>
                <w:lang w:eastAsia="zh-CN"/>
              </w:rPr>
              <w:t>FFS</w:t>
            </w:r>
          </w:p>
          <w:p w14:paraId="7F65EFA6" w14:textId="77777777" w:rsidR="005F2A1D" w:rsidRPr="00F4071F" w:rsidRDefault="005F2A1D" w:rsidP="005F2A1D">
            <w:pPr>
              <w:pStyle w:val="TAL"/>
              <w:rPr>
                <w:rFonts w:ascii="Times New Roman" w:hAnsi="Times New Roman"/>
                <w:color w:val="000000" w:themeColor="text1"/>
                <w:sz w:val="16"/>
                <w:szCs w:val="16"/>
                <w:lang w:eastAsia="zh-CN"/>
              </w:rPr>
            </w:pPr>
          </w:p>
          <w:p w14:paraId="04A7B276"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7615C9"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zh-CN"/>
              </w:rPr>
              <w:t xml:space="preserve">Optional with capability </w:t>
            </w:r>
            <w:proofErr w:type="spellStart"/>
            <w:r w:rsidRPr="00F4071F">
              <w:rPr>
                <w:rFonts w:ascii="Times New Roman" w:hAnsi="Times New Roman"/>
                <w:color w:val="000000" w:themeColor="text1"/>
                <w:sz w:val="16"/>
                <w:szCs w:val="16"/>
                <w:lang w:eastAsia="zh-CN"/>
              </w:rPr>
              <w:t>signaling</w:t>
            </w:r>
            <w:proofErr w:type="spellEnd"/>
          </w:p>
        </w:tc>
      </w:tr>
      <w:tr w:rsidR="005F2A1D" w:rsidRPr="00F4071F" w14:paraId="5C93117B"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F15431"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E37B2DD"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9D5CB08"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Support of UL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9DAF0C2" w14:textId="77777777" w:rsidR="005F2A1D" w:rsidRPr="00F4071F" w:rsidRDefault="005F2A1D" w:rsidP="005F2A1D">
            <w:pPr>
              <w:snapToGrid w:val="0"/>
              <w:spacing w:afterLines="50"/>
              <w:contextualSpacing/>
              <w:rPr>
                <w:rFonts w:eastAsiaTheme="minorEastAsia"/>
                <w:color w:val="000000" w:themeColor="text1"/>
                <w:sz w:val="16"/>
                <w:szCs w:val="16"/>
              </w:rPr>
            </w:pPr>
            <w:r w:rsidRPr="00F4071F">
              <w:rPr>
                <w:rFonts w:eastAsiaTheme="minorEastAsia"/>
                <w:color w:val="000000" w:themeColor="text1"/>
                <w:sz w:val="16"/>
                <w:szCs w:val="16"/>
              </w:rPr>
              <w:t xml:space="preserve">1. Support of using UL MAC CE to request measurement gap for PRS measurements: The information in the UL MAC CE for MG activation request by the UE can be one ID associated with the </w:t>
            </w:r>
            <w:proofErr w:type="spellStart"/>
            <w:r w:rsidRPr="00F4071F">
              <w:rPr>
                <w:rFonts w:eastAsiaTheme="minorEastAsia"/>
                <w:color w:val="000000" w:themeColor="text1"/>
                <w:sz w:val="16"/>
                <w:szCs w:val="16"/>
              </w:rPr>
              <w:t>preconfiguration</w:t>
            </w:r>
            <w:proofErr w:type="spellEnd"/>
            <w:r w:rsidRPr="00F4071F">
              <w:rPr>
                <w:rFonts w:eastAsiaTheme="minorEastAsia"/>
                <w:color w:val="000000" w:themeColor="text1"/>
                <w:sz w:val="16"/>
                <w:szCs w:val="16"/>
              </w:rPr>
              <w:t xml:space="preserve"> of the MG</w:t>
            </w:r>
          </w:p>
          <w:p w14:paraId="6F53302B" w14:textId="77777777" w:rsidR="005F2A1D" w:rsidRPr="00F4071F" w:rsidRDefault="005F2A1D" w:rsidP="005F2A1D">
            <w:pPr>
              <w:snapToGrid w:val="0"/>
              <w:spacing w:afterLines="50"/>
              <w:contextualSpacing/>
              <w:rPr>
                <w:rFonts w:eastAsiaTheme="minorEastAsia"/>
                <w:color w:val="000000" w:themeColor="text1"/>
                <w:sz w:val="16"/>
                <w:szCs w:val="16"/>
              </w:rPr>
            </w:pPr>
            <w:r w:rsidRPr="00F4071F">
              <w:rPr>
                <w:rFonts w:eastAsiaTheme="minorEastAsia"/>
                <w:color w:val="000000" w:themeColor="text1"/>
                <w:sz w:val="16"/>
                <w:szCs w:val="16"/>
              </w:rPr>
              <w:t xml:space="preserve">2. Support of </w:t>
            </w:r>
            <w:proofErr w:type="spellStart"/>
            <w:r w:rsidRPr="00F4071F">
              <w:rPr>
                <w:rFonts w:eastAsiaTheme="minorEastAsia"/>
                <w:color w:val="000000" w:themeColor="text1"/>
                <w:sz w:val="16"/>
                <w:szCs w:val="16"/>
              </w:rPr>
              <w:t>preconfiguration</w:t>
            </w:r>
            <w:proofErr w:type="spellEnd"/>
            <w:r w:rsidRPr="00F4071F">
              <w:rPr>
                <w:rFonts w:eastAsiaTheme="minorEastAsia"/>
                <w:color w:val="000000" w:themeColor="text1"/>
                <w:sz w:val="16"/>
                <w:szCs w:val="16"/>
              </w:rPr>
              <w:t xml:space="preserve"> of MGs in RRC </w:t>
            </w:r>
            <w:proofErr w:type="spellStart"/>
            <w:r w:rsidRPr="00F4071F">
              <w:rPr>
                <w:rFonts w:eastAsiaTheme="minorEastAsia"/>
                <w:color w:val="000000" w:themeColor="text1"/>
                <w:sz w:val="16"/>
                <w:szCs w:val="16"/>
              </w:rPr>
              <w:t>signaling</w:t>
            </w:r>
            <w:proofErr w:type="spellEnd"/>
            <w:r w:rsidRPr="00F4071F">
              <w:rPr>
                <w:rFonts w:eastAsiaTheme="minorEastAsia"/>
                <w:color w:val="000000" w:themeColor="text1"/>
                <w:sz w:val="16"/>
                <w:szCs w:val="16"/>
              </w:rPr>
              <w:t xml:space="preserve"> for PRS measurements: Each MG in the </w:t>
            </w:r>
            <w:proofErr w:type="spellStart"/>
            <w:r w:rsidRPr="00F4071F">
              <w:rPr>
                <w:rFonts w:eastAsiaTheme="minorEastAsia"/>
                <w:color w:val="000000" w:themeColor="text1"/>
                <w:sz w:val="16"/>
                <w:szCs w:val="16"/>
              </w:rPr>
              <w:t>preconfiguration</w:t>
            </w:r>
            <w:proofErr w:type="spellEnd"/>
            <w:r w:rsidRPr="00F4071F">
              <w:rPr>
                <w:rFonts w:eastAsiaTheme="minorEastAsia"/>
                <w:color w:val="000000" w:themeColor="text1"/>
                <w:sz w:val="16"/>
                <w:szCs w:val="16"/>
              </w:rPr>
              <w:t xml:space="preserve"> is associated with an ID</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56BDED3"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27-11</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76503292"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B0F6C8"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8F85EA8"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 xml:space="preserve">Using UL MAC CE to indicate measurement gap for PRS measurements to the </w:t>
            </w:r>
            <w:proofErr w:type="spellStart"/>
            <w:r w:rsidRPr="00F4071F">
              <w:rPr>
                <w:rFonts w:ascii="Times New Roman" w:hAnsi="Times New Roman"/>
                <w:color w:val="000000" w:themeColor="text1"/>
                <w:sz w:val="16"/>
                <w:szCs w:val="16"/>
                <w:lang w:eastAsia="zh-CN"/>
              </w:rPr>
              <w:t>gNB</w:t>
            </w:r>
            <w:proofErr w:type="spellEnd"/>
            <w:r w:rsidRPr="00F4071F">
              <w:rPr>
                <w:rFonts w:ascii="Times New Roman" w:hAnsi="Times New Roman"/>
                <w:color w:val="000000" w:themeColor="text1"/>
                <w:sz w:val="16"/>
                <w:szCs w:val="16"/>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B53FA38"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B3101C"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37DCCE0"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C298AE2"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0C1F450" w14:textId="77777777" w:rsidR="005F2A1D" w:rsidRPr="00F4071F" w:rsidRDefault="005F2A1D" w:rsidP="005F2A1D">
            <w:pPr>
              <w:pStyle w:val="TAL"/>
              <w:rPr>
                <w:rFonts w:ascii="Times New Roman" w:hAnsi="Times New Roman"/>
                <w:color w:val="000000" w:themeColor="text1"/>
                <w:sz w:val="16"/>
                <w:szCs w:val="16"/>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BC696C7"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Optional with capability </w:t>
            </w:r>
            <w:proofErr w:type="spellStart"/>
            <w:r w:rsidRPr="00F4071F">
              <w:rPr>
                <w:rFonts w:ascii="Times New Roman" w:hAnsi="Times New Roman"/>
                <w:color w:val="000000" w:themeColor="text1"/>
                <w:sz w:val="16"/>
                <w:szCs w:val="16"/>
              </w:rPr>
              <w:t>signaling</w:t>
            </w:r>
            <w:proofErr w:type="spellEnd"/>
          </w:p>
        </w:tc>
      </w:tr>
      <w:tr w:rsidR="005F2A1D" w:rsidRPr="00F4071F" w14:paraId="275FD69D"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127693"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C5BA58B"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2EA8B8E"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AF89A0E"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support of low latency MG activation request for PRS measurements</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E3AF243"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highlight w:val="yellow"/>
              </w:rPr>
              <w:t>[27-10]</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166CD2D4"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7E0C45D" w14:textId="77777777" w:rsidR="005F2A1D" w:rsidRPr="00F4071F" w:rsidRDefault="005F2A1D" w:rsidP="005F2A1D">
            <w:pPr>
              <w:pStyle w:val="TAL"/>
              <w:rPr>
                <w:rFonts w:ascii="Times New Roman" w:hAnsi="Times New Roman"/>
                <w:color w:val="000000" w:themeColor="text1"/>
                <w:sz w:val="16"/>
                <w:szCs w:val="16"/>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4DA0A37"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C69F12"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D14D20"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88D1CA"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8E51450"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7492A69"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CECE6D1"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Optional with capability </w:t>
            </w:r>
            <w:proofErr w:type="spellStart"/>
            <w:r w:rsidRPr="00F4071F">
              <w:rPr>
                <w:rFonts w:ascii="Times New Roman" w:hAnsi="Times New Roman"/>
                <w:color w:val="000000" w:themeColor="text1"/>
                <w:sz w:val="16"/>
                <w:szCs w:val="16"/>
              </w:rPr>
              <w:t>signaling</w:t>
            </w:r>
            <w:proofErr w:type="spellEnd"/>
          </w:p>
        </w:tc>
      </w:tr>
      <w:tr w:rsidR="005F2A1D" w:rsidRPr="00F4071F" w14:paraId="7E38EE4E"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2B91416"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1445BAC"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7D9A7F"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Support of DL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B9CB8C7"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 xml:space="preserve">1. Support of </w:t>
            </w:r>
            <w:proofErr w:type="spellStart"/>
            <w:r w:rsidRPr="00F4071F">
              <w:rPr>
                <w:rFonts w:ascii="Times New Roman" w:hAnsi="Times New Roman"/>
                <w:color w:val="000000" w:themeColor="text1"/>
                <w:sz w:val="16"/>
                <w:szCs w:val="16"/>
                <w:lang w:eastAsia="zh-CN"/>
              </w:rPr>
              <w:t>preconfiguration</w:t>
            </w:r>
            <w:proofErr w:type="spellEnd"/>
            <w:r w:rsidRPr="00F4071F">
              <w:rPr>
                <w:rFonts w:ascii="Times New Roman" w:hAnsi="Times New Roman"/>
                <w:color w:val="000000" w:themeColor="text1"/>
                <w:sz w:val="16"/>
                <w:szCs w:val="16"/>
                <w:lang w:eastAsia="zh-CN"/>
              </w:rPr>
              <w:t xml:space="preserve"> of MGs in RRC </w:t>
            </w:r>
            <w:proofErr w:type="spellStart"/>
            <w:r w:rsidRPr="00F4071F">
              <w:rPr>
                <w:rFonts w:ascii="Times New Roman" w:hAnsi="Times New Roman"/>
                <w:color w:val="000000" w:themeColor="text1"/>
                <w:sz w:val="16"/>
                <w:szCs w:val="16"/>
                <w:lang w:eastAsia="zh-CN"/>
              </w:rPr>
              <w:t>signaling</w:t>
            </w:r>
            <w:proofErr w:type="spellEnd"/>
            <w:r w:rsidRPr="00F4071F">
              <w:rPr>
                <w:rFonts w:ascii="Times New Roman" w:hAnsi="Times New Roman"/>
                <w:color w:val="000000" w:themeColor="text1"/>
                <w:sz w:val="16"/>
                <w:szCs w:val="16"/>
                <w:lang w:eastAsia="zh-CN"/>
              </w:rPr>
              <w:t xml:space="preserve"> for PRS measurements: Each MG in the </w:t>
            </w:r>
            <w:proofErr w:type="spellStart"/>
            <w:r w:rsidRPr="00F4071F">
              <w:rPr>
                <w:rFonts w:ascii="Times New Roman" w:hAnsi="Times New Roman"/>
                <w:color w:val="000000" w:themeColor="text1"/>
                <w:sz w:val="16"/>
                <w:szCs w:val="16"/>
                <w:lang w:eastAsia="zh-CN"/>
              </w:rPr>
              <w:t>preconfiguration</w:t>
            </w:r>
            <w:proofErr w:type="spellEnd"/>
            <w:r w:rsidRPr="00F4071F">
              <w:rPr>
                <w:rFonts w:ascii="Times New Roman" w:hAnsi="Times New Roman"/>
                <w:color w:val="000000" w:themeColor="text1"/>
                <w:sz w:val="16"/>
                <w:szCs w:val="16"/>
                <w:lang w:eastAsia="zh-CN"/>
              </w:rPr>
              <w:t xml:space="preserve"> is associated with an ID</w:t>
            </w:r>
          </w:p>
          <w:p w14:paraId="06697E71"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2. Support of using DL MAC CE to activate the MG for PRS measurements: The DL MAC CE for MG activation indicates the ID associated with the preconfigured MG</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182467DB" w14:textId="77777777" w:rsidR="005F2A1D" w:rsidRPr="00F4071F" w:rsidRDefault="005F2A1D" w:rsidP="005F2A1D">
            <w:pPr>
              <w:pStyle w:val="TAL"/>
              <w:rPr>
                <w:rFonts w:ascii="Times New Roman" w:hAnsi="Times New Roman"/>
                <w:color w:val="000000" w:themeColor="text1"/>
                <w:sz w:val="16"/>
                <w:szCs w:val="16"/>
                <w:highlight w:val="yellow"/>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47B0F5E1"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AD590DA"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E22EC6A"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CD463AB"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0063B3"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8FD95EF"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6DA560"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6E2C84" w14:textId="77777777" w:rsidR="005F2A1D" w:rsidRPr="00F4071F" w:rsidRDefault="005F2A1D" w:rsidP="005F2A1D">
            <w:pPr>
              <w:pStyle w:val="TAL"/>
              <w:rPr>
                <w:rFonts w:ascii="Times New Roman" w:hAnsi="Times New Roman"/>
                <w:color w:val="000000" w:themeColor="text1"/>
                <w:sz w:val="16"/>
                <w:szCs w:val="16"/>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DAE993A"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zh-CN"/>
              </w:rPr>
              <w:t xml:space="preserve">Optional with capability </w:t>
            </w:r>
            <w:proofErr w:type="spellStart"/>
            <w:r w:rsidRPr="00F4071F">
              <w:rPr>
                <w:rFonts w:ascii="Times New Roman" w:hAnsi="Times New Roman"/>
                <w:color w:val="000000" w:themeColor="text1"/>
                <w:sz w:val="16"/>
                <w:szCs w:val="16"/>
                <w:lang w:eastAsia="zh-CN"/>
              </w:rPr>
              <w:t>signaling</w:t>
            </w:r>
            <w:proofErr w:type="spellEnd"/>
            <w:r w:rsidRPr="00F4071F">
              <w:rPr>
                <w:rFonts w:ascii="Times New Roman" w:hAnsi="Times New Roman"/>
                <w:color w:val="000000" w:themeColor="text1"/>
                <w:sz w:val="16"/>
                <w:szCs w:val="16"/>
                <w:lang w:eastAsia="zh-CN"/>
              </w:rPr>
              <w:t>.</w:t>
            </w:r>
          </w:p>
        </w:tc>
      </w:tr>
      <w:tr w:rsidR="005F2A1D" w:rsidRPr="00F4071F" w14:paraId="1A15F956"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91B14EE"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lastRenderedPageBreak/>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EFECC32"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EC7CEC"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E812CA5"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Support reception of the assistance data containing the LOS/NLOS indicator.</w:t>
            </w:r>
          </w:p>
          <w:p w14:paraId="4C9A97A6" w14:textId="77777777" w:rsidR="005F2A1D" w:rsidRPr="00F4071F" w:rsidRDefault="005F2A1D" w:rsidP="005F2A1D">
            <w:pPr>
              <w:snapToGrid w:val="0"/>
              <w:spacing w:afterLines="50"/>
              <w:contextualSpacing/>
              <w:rPr>
                <w:color w:val="000000" w:themeColor="text1"/>
                <w:sz w:val="16"/>
                <w:szCs w:val="16"/>
                <w:lang w:eastAsia="zh-CN"/>
              </w:rPr>
            </w:pPr>
          </w:p>
          <w:p w14:paraId="61B88FBF"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1. LOS/NLOS indicator type</w:t>
            </w:r>
          </w:p>
          <w:p w14:paraId="006F876E"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2. LOS/NLOS indicator granularity</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1AB2FCC" w14:textId="77777777" w:rsidR="005F2A1D" w:rsidRPr="00F4071F" w:rsidRDefault="005F2A1D" w:rsidP="005F2A1D">
            <w:pPr>
              <w:pStyle w:val="TAL"/>
              <w:rPr>
                <w:rFonts w:ascii="Times New Roman" w:hAnsi="Times New Roman"/>
                <w:color w:val="000000" w:themeColor="text1"/>
                <w:sz w:val="16"/>
                <w:szCs w:val="16"/>
                <w:highlight w:val="yellow"/>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2F557EBA"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EB6DCC"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BE02F35"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27FE715"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FD100DF"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1B48C0"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C2AA25"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406105B"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highlight w:val="yellow"/>
                <w:lang w:eastAsia="zh-CN"/>
              </w:rPr>
              <w:t>[Component 1 candidate values: {</w:t>
            </w:r>
            <w:proofErr w:type="spellStart"/>
            <w:r w:rsidRPr="00F4071F">
              <w:rPr>
                <w:rFonts w:ascii="Times New Roman" w:hAnsi="Times New Roman"/>
                <w:color w:val="000000" w:themeColor="text1"/>
                <w:sz w:val="16"/>
                <w:szCs w:val="16"/>
                <w:highlight w:val="yellow"/>
                <w:lang w:eastAsia="zh-CN"/>
              </w:rPr>
              <w:t>softValue</w:t>
            </w:r>
            <w:proofErr w:type="spellEnd"/>
            <w:r w:rsidRPr="00F4071F">
              <w:rPr>
                <w:rFonts w:ascii="Times New Roman" w:hAnsi="Times New Roman"/>
                <w:color w:val="000000" w:themeColor="text1"/>
                <w:sz w:val="16"/>
                <w:szCs w:val="16"/>
                <w:highlight w:val="yellow"/>
                <w:lang w:eastAsia="zh-CN"/>
              </w:rPr>
              <w:t xml:space="preserve">, </w:t>
            </w:r>
            <w:proofErr w:type="spellStart"/>
            <w:r w:rsidRPr="00F4071F">
              <w:rPr>
                <w:rFonts w:ascii="Times New Roman" w:hAnsi="Times New Roman"/>
                <w:color w:val="000000" w:themeColor="text1"/>
                <w:sz w:val="16"/>
                <w:szCs w:val="16"/>
                <w:highlight w:val="yellow"/>
                <w:lang w:eastAsia="zh-CN"/>
              </w:rPr>
              <w:t>hardValue</w:t>
            </w:r>
            <w:proofErr w:type="spellEnd"/>
            <w:r w:rsidRPr="00F4071F">
              <w:rPr>
                <w:rFonts w:ascii="Times New Roman" w:hAnsi="Times New Roman"/>
                <w:color w:val="000000" w:themeColor="text1"/>
                <w:sz w:val="16"/>
                <w:szCs w:val="16"/>
                <w:highlight w:val="yellow"/>
                <w:lang w:eastAsia="zh-CN"/>
              </w:rPr>
              <w:t>, both}]</w:t>
            </w:r>
          </w:p>
          <w:p w14:paraId="47AE3CCA" w14:textId="77777777" w:rsidR="005F2A1D" w:rsidRPr="00F4071F" w:rsidRDefault="005F2A1D" w:rsidP="005F2A1D">
            <w:pPr>
              <w:pStyle w:val="TAL"/>
              <w:rPr>
                <w:rFonts w:ascii="Times New Roman" w:hAnsi="Times New Roman"/>
                <w:color w:val="000000" w:themeColor="text1"/>
                <w:sz w:val="16"/>
                <w:szCs w:val="16"/>
                <w:lang w:eastAsia="zh-CN"/>
              </w:rPr>
            </w:pPr>
          </w:p>
          <w:p w14:paraId="025EE109"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Component 2 candidate values: {</w:t>
            </w:r>
            <w:proofErr w:type="spellStart"/>
            <w:r w:rsidRPr="00F4071F">
              <w:rPr>
                <w:rFonts w:ascii="Times New Roman" w:hAnsi="Times New Roman"/>
                <w:color w:val="000000" w:themeColor="text1"/>
                <w:sz w:val="16"/>
                <w:szCs w:val="16"/>
                <w:lang w:eastAsia="zh-CN"/>
              </w:rPr>
              <w:t>resourceSpecific</w:t>
            </w:r>
            <w:proofErr w:type="spellEnd"/>
            <w:r w:rsidRPr="00F4071F">
              <w:rPr>
                <w:rFonts w:ascii="Times New Roman" w:hAnsi="Times New Roman"/>
                <w:color w:val="000000" w:themeColor="text1"/>
                <w:sz w:val="16"/>
                <w:szCs w:val="16"/>
                <w:lang w:eastAsia="zh-CN"/>
              </w:rPr>
              <w:t xml:space="preserve">, </w:t>
            </w:r>
            <w:proofErr w:type="spellStart"/>
            <w:r w:rsidRPr="00F4071F">
              <w:rPr>
                <w:rFonts w:ascii="Times New Roman" w:hAnsi="Times New Roman"/>
                <w:color w:val="000000" w:themeColor="text1"/>
                <w:sz w:val="16"/>
                <w:szCs w:val="16"/>
                <w:lang w:eastAsia="zh-CN"/>
              </w:rPr>
              <w:t>trpSpecific</w:t>
            </w:r>
            <w:proofErr w:type="spellEnd"/>
            <w:r w:rsidRPr="00F4071F">
              <w:rPr>
                <w:rFonts w:ascii="Times New Roman" w:hAnsi="Times New Roman"/>
                <w:color w:val="000000" w:themeColor="text1"/>
                <w:sz w:val="16"/>
                <w:szCs w:val="16"/>
                <w:highlight w:val="yellow"/>
                <w:lang w:eastAsia="zh-CN"/>
              </w:rPr>
              <w:t>[, both]</w:t>
            </w:r>
            <w:r w:rsidRPr="00F4071F">
              <w:rPr>
                <w:rFonts w:ascii="Times New Roman" w:hAnsi="Times New Roman"/>
                <w:color w:val="000000" w:themeColor="text1"/>
                <w:sz w:val="16"/>
                <w:szCs w:val="16"/>
                <w:lang w:eastAsia="zh-CN"/>
              </w:rPr>
              <w:t>}</w:t>
            </w:r>
          </w:p>
          <w:p w14:paraId="0CEBCCF8" w14:textId="77777777" w:rsidR="005F2A1D" w:rsidRPr="00F4071F" w:rsidRDefault="005F2A1D" w:rsidP="005F2A1D">
            <w:pPr>
              <w:pStyle w:val="TAL"/>
              <w:rPr>
                <w:rFonts w:ascii="Times New Roman" w:hAnsi="Times New Roman"/>
                <w:color w:val="000000" w:themeColor="text1"/>
                <w:sz w:val="16"/>
                <w:szCs w:val="16"/>
                <w:lang w:eastAsia="zh-CN"/>
              </w:rPr>
            </w:pPr>
          </w:p>
          <w:p w14:paraId="4D231080"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3CD721"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zh-CN"/>
              </w:rPr>
              <w:t xml:space="preserve">Optional with capability </w:t>
            </w:r>
            <w:proofErr w:type="spellStart"/>
            <w:r w:rsidRPr="00F4071F">
              <w:rPr>
                <w:rFonts w:ascii="Times New Roman" w:hAnsi="Times New Roman"/>
                <w:color w:val="000000" w:themeColor="text1"/>
                <w:sz w:val="16"/>
                <w:szCs w:val="16"/>
                <w:lang w:eastAsia="zh-CN"/>
              </w:rPr>
              <w:t>signaling</w:t>
            </w:r>
            <w:proofErr w:type="spellEnd"/>
            <w:r w:rsidRPr="00F4071F">
              <w:rPr>
                <w:rFonts w:ascii="Times New Roman" w:hAnsi="Times New Roman"/>
                <w:color w:val="000000" w:themeColor="text1"/>
                <w:sz w:val="16"/>
                <w:szCs w:val="16"/>
                <w:lang w:eastAsia="zh-CN"/>
              </w:rPr>
              <w:t>.</w:t>
            </w:r>
          </w:p>
        </w:tc>
      </w:tr>
      <w:tr w:rsidR="005F2A1D" w:rsidRPr="00F4071F" w14:paraId="6196BDC8"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80B24BE"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E8D7852"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44DBFD3"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5C4D9EB"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1. Support of additional detected path timing</w:t>
            </w:r>
            <w:r w:rsidRPr="00F4071F" w:rsidDel="00792A6D">
              <w:rPr>
                <w:color w:val="000000" w:themeColor="text1"/>
                <w:sz w:val="16"/>
                <w:szCs w:val="16"/>
                <w:lang w:eastAsia="zh-CN"/>
              </w:rPr>
              <w:t xml:space="preserve"> </w:t>
            </w:r>
            <w:r w:rsidRPr="00F4071F">
              <w:rPr>
                <w:color w:val="000000" w:themeColor="text1"/>
                <w:sz w:val="16"/>
                <w:szCs w:val="16"/>
                <w:lang w:eastAsia="zh-CN"/>
              </w:rPr>
              <w:t>reporting for K&gt;2 additional paths for UE-assisted DL-TDOA</w:t>
            </w:r>
          </w:p>
          <w:p w14:paraId="2BE8E52A"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2. Support of RSRPP reporting for additional paths</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20AC391A"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13-13a</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0A1760CE"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DE987D1"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0C339E"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625144E"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88E15C"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3A44E9"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B728B37"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4539E77"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 xml:space="preserve">Component 1 candidate values: </w:t>
            </w:r>
            <w:r w:rsidRPr="00F4071F">
              <w:rPr>
                <w:rFonts w:ascii="Times New Roman" w:hAnsi="Times New Roman"/>
                <w:color w:val="000000" w:themeColor="text1"/>
                <w:sz w:val="16"/>
                <w:szCs w:val="16"/>
                <w:highlight w:val="yellow"/>
                <w:lang w:eastAsia="zh-CN"/>
              </w:rPr>
              <w:t>[{4, 6, 8}]</w:t>
            </w:r>
          </w:p>
          <w:p w14:paraId="16F2FAC6" w14:textId="77777777" w:rsidR="005F2A1D" w:rsidRPr="00F4071F" w:rsidRDefault="005F2A1D" w:rsidP="005F2A1D">
            <w:pPr>
              <w:pStyle w:val="TAL"/>
              <w:rPr>
                <w:rFonts w:ascii="Times New Roman" w:hAnsi="Times New Roman"/>
                <w:color w:val="000000" w:themeColor="text1"/>
                <w:sz w:val="16"/>
                <w:szCs w:val="16"/>
                <w:lang w:eastAsia="zh-CN"/>
              </w:rPr>
            </w:pPr>
          </w:p>
          <w:p w14:paraId="028B329C"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1213263"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zh-CN"/>
              </w:rPr>
              <w:t xml:space="preserve">Optional with capability </w:t>
            </w:r>
            <w:proofErr w:type="spellStart"/>
            <w:r w:rsidRPr="00F4071F">
              <w:rPr>
                <w:rFonts w:ascii="Times New Roman" w:hAnsi="Times New Roman"/>
                <w:color w:val="000000" w:themeColor="text1"/>
                <w:sz w:val="16"/>
                <w:szCs w:val="16"/>
                <w:lang w:eastAsia="zh-CN"/>
              </w:rPr>
              <w:t>signaling</w:t>
            </w:r>
            <w:proofErr w:type="spellEnd"/>
            <w:r w:rsidRPr="00F4071F">
              <w:rPr>
                <w:rFonts w:ascii="Times New Roman" w:hAnsi="Times New Roman"/>
                <w:color w:val="000000" w:themeColor="text1"/>
                <w:sz w:val="16"/>
                <w:szCs w:val="16"/>
                <w:lang w:eastAsia="zh-CN"/>
              </w:rPr>
              <w:t>.</w:t>
            </w:r>
          </w:p>
        </w:tc>
      </w:tr>
      <w:tr w:rsidR="005F2A1D" w:rsidRPr="00F4071F" w14:paraId="49B38F6F"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EFB8CE0"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 xml:space="preserve">27. </w:t>
            </w:r>
            <w:proofErr w:type="spellStart"/>
            <w:r w:rsidRPr="00F4071F">
              <w:rPr>
                <w:color w:val="000000" w:themeColor="text1"/>
                <w:sz w:val="16"/>
                <w:szCs w:val="16"/>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3586ACE"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2063D60"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First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46D4BDD"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1. Support of RSRPP reporting for first path</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0043BC5"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13-1</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1D75D048"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BC41A38" w14:textId="77777777" w:rsidR="005F2A1D" w:rsidRPr="00F4071F" w:rsidRDefault="005F2A1D" w:rsidP="005F2A1D">
            <w:pPr>
              <w:snapToGrid w:val="0"/>
              <w:spacing w:afterLines="50"/>
              <w:contextualSpacing/>
              <w:rPr>
                <w:color w:val="000000" w:themeColor="text1"/>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D2EBBCC" w14:textId="77777777" w:rsidR="005F2A1D" w:rsidRPr="00F4071F" w:rsidRDefault="005F2A1D" w:rsidP="005F2A1D">
            <w:pPr>
              <w:snapToGrid w:val="0"/>
              <w:spacing w:afterLines="50"/>
              <w:contextualSpacing/>
              <w:rPr>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4E758B3"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highlight w:val="yellow"/>
                <w:lang w:eastAsia="zh-CN"/>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A42B1D3"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ACF3F2"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5177456"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FD6F6F6"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4CD0E8B"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 xml:space="preserve">Optional with capability </w:t>
            </w:r>
            <w:proofErr w:type="spellStart"/>
            <w:r w:rsidRPr="00F4071F">
              <w:rPr>
                <w:color w:val="000000" w:themeColor="text1"/>
                <w:sz w:val="16"/>
                <w:szCs w:val="16"/>
                <w:lang w:eastAsia="zh-CN"/>
              </w:rPr>
              <w:t>signaling</w:t>
            </w:r>
            <w:proofErr w:type="spellEnd"/>
            <w:r w:rsidRPr="00F4071F">
              <w:rPr>
                <w:color w:val="000000" w:themeColor="text1"/>
                <w:sz w:val="16"/>
                <w:szCs w:val="16"/>
                <w:lang w:eastAsia="zh-CN"/>
              </w:rPr>
              <w:t>.</w:t>
            </w:r>
          </w:p>
        </w:tc>
      </w:tr>
      <w:tr w:rsidR="005F2A1D" w:rsidRPr="00F4071F" w14:paraId="7DCBCC2A"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928439"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lastRenderedPageBreak/>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7E72B96"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A801220"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E44408D"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1. Support of additional detected path timing</w:t>
            </w:r>
            <w:r w:rsidRPr="00F4071F" w:rsidDel="00A552F3">
              <w:rPr>
                <w:color w:val="000000" w:themeColor="text1"/>
                <w:sz w:val="16"/>
                <w:szCs w:val="16"/>
                <w:lang w:eastAsia="zh-CN"/>
              </w:rPr>
              <w:t xml:space="preserve"> </w:t>
            </w:r>
            <w:r w:rsidRPr="00F4071F">
              <w:rPr>
                <w:color w:val="000000" w:themeColor="text1"/>
                <w:sz w:val="16"/>
                <w:szCs w:val="16"/>
                <w:lang w:eastAsia="zh-CN"/>
              </w:rPr>
              <w:t>reporting for K&gt;2 additional paths for Multi-RTT</w:t>
            </w:r>
          </w:p>
          <w:p w14:paraId="3B6D1C7E"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 xml:space="preserve">2. Support of RSRPP reporting for additional paths </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3EADB3F"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13-14a</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43E9F90C"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2041030"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0EDB835"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AC0C0FD"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FB8A4DD"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999B542"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8CB924C"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B847F9"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 xml:space="preserve">Component 1 candidate values: </w:t>
            </w:r>
            <w:r w:rsidRPr="00F4071F">
              <w:rPr>
                <w:rFonts w:ascii="Times New Roman" w:hAnsi="Times New Roman"/>
                <w:color w:val="000000" w:themeColor="text1"/>
                <w:sz w:val="16"/>
                <w:szCs w:val="16"/>
                <w:highlight w:val="yellow"/>
                <w:lang w:eastAsia="zh-CN"/>
              </w:rPr>
              <w:t>[{4, 6, 8}]</w:t>
            </w:r>
          </w:p>
          <w:p w14:paraId="6CADF78B" w14:textId="77777777" w:rsidR="005F2A1D" w:rsidRPr="00F4071F" w:rsidRDefault="005F2A1D" w:rsidP="005F2A1D">
            <w:pPr>
              <w:pStyle w:val="TAL"/>
              <w:rPr>
                <w:rFonts w:ascii="Times New Roman" w:hAnsi="Times New Roman"/>
                <w:color w:val="000000" w:themeColor="text1"/>
                <w:sz w:val="16"/>
                <w:szCs w:val="16"/>
                <w:lang w:eastAsia="zh-CN"/>
              </w:rPr>
            </w:pPr>
          </w:p>
          <w:p w14:paraId="68FE7266"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477AA45"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zh-CN"/>
              </w:rPr>
              <w:t xml:space="preserve">Optional with capability </w:t>
            </w:r>
            <w:proofErr w:type="spellStart"/>
            <w:r w:rsidRPr="00F4071F">
              <w:rPr>
                <w:rFonts w:ascii="Times New Roman" w:hAnsi="Times New Roman"/>
                <w:color w:val="000000" w:themeColor="text1"/>
                <w:sz w:val="16"/>
                <w:szCs w:val="16"/>
                <w:lang w:eastAsia="zh-CN"/>
              </w:rPr>
              <w:t>signaling</w:t>
            </w:r>
            <w:proofErr w:type="spellEnd"/>
            <w:r w:rsidRPr="00F4071F">
              <w:rPr>
                <w:rFonts w:ascii="Times New Roman" w:hAnsi="Times New Roman"/>
                <w:color w:val="000000" w:themeColor="text1"/>
                <w:sz w:val="16"/>
                <w:szCs w:val="16"/>
                <w:lang w:eastAsia="zh-CN"/>
              </w:rPr>
              <w:t>.</w:t>
            </w:r>
          </w:p>
        </w:tc>
      </w:tr>
      <w:tr w:rsidR="005F2A1D" w:rsidRPr="00F4071F" w14:paraId="69EC5F42"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6462D1"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 xml:space="preserve">27. </w:t>
            </w:r>
            <w:proofErr w:type="spellStart"/>
            <w:r w:rsidRPr="00F4071F">
              <w:rPr>
                <w:rFonts w:ascii="Times New Roman" w:hAnsi="Times New Roman"/>
                <w:color w:val="000000" w:themeColor="text1"/>
                <w:sz w:val="16"/>
                <w:szCs w:val="16"/>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C2FB3A2"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D0B212D"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First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F046E38"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1. Support of RSRPP reporting for first path</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805675B"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13-1</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325B0891"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9647BD7"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EEFC6CA"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AA0B7F"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highlight w:val="yellow"/>
                <w:lang w:eastAsia="zh-CN"/>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87F85B"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4F8025"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F3D10D"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8A7AFBF"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40E0BED"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 xml:space="preserve">Optional with capability </w:t>
            </w:r>
            <w:proofErr w:type="spellStart"/>
            <w:r w:rsidRPr="00F4071F">
              <w:rPr>
                <w:rFonts w:ascii="Times New Roman" w:hAnsi="Times New Roman"/>
                <w:color w:val="000000" w:themeColor="text1"/>
                <w:sz w:val="16"/>
                <w:szCs w:val="16"/>
                <w:lang w:eastAsia="zh-CN"/>
              </w:rPr>
              <w:t>signaling</w:t>
            </w:r>
            <w:proofErr w:type="spellEnd"/>
            <w:r w:rsidRPr="00F4071F">
              <w:rPr>
                <w:rFonts w:ascii="Times New Roman" w:hAnsi="Times New Roman"/>
                <w:color w:val="000000" w:themeColor="text1"/>
                <w:sz w:val="16"/>
                <w:szCs w:val="16"/>
                <w:lang w:eastAsia="zh-CN"/>
              </w:rPr>
              <w:t>.</w:t>
            </w:r>
          </w:p>
        </w:tc>
      </w:tr>
      <w:tr w:rsidR="005F2A1D" w:rsidRPr="00F4071F" w14:paraId="57C0F117"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C0F50DA"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29D87EC"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0744293"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Support of positioning SRS transmission in RRC_INACTIVE state for initial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2AD314"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1. Max number of SRS Resource Sets for positioning supported by UE</w:t>
            </w:r>
          </w:p>
          <w:p w14:paraId="60F0594A"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2. Max number of </w:t>
            </w:r>
            <w:r w:rsidRPr="00F4071F">
              <w:rPr>
                <w:rFonts w:ascii="Times New Roman" w:hAnsi="Times New Roman"/>
                <w:color w:val="000000" w:themeColor="text1"/>
                <w:sz w:val="16"/>
                <w:szCs w:val="16"/>
                <w:highlight w:val="yellow"/>
              </w:rPr>
              <w:t>[P/SP]</w:t>
            </w:r>
            <w:r w:rsidRPr="00F4071F">
              <w:rPr>
                <w:rFonts w:ascii="Times New Roman" w:hAnsi="Times New Roman"/>
                <w:color w:val="000000" w:themeColor="text1"/>
                <w:sz w:val="16"/>
                <w:szCs w:val="16"/>
              </w:rPr>
              <w:t>SRS Resources for positioning</w:t>
            </w:r>
          </w:p>
          <w:p w14:paraId="7F9E6078"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3. Max number of </w:t>
            </w:r>
            <w:r w:rsidRPr="00F4071F">
              <w:rPr>
                <w:rFonts w:ascii="Times New Roman" w:hAnsi="Times New Roman"/>
                <w:color w:val="000000" w:themeColor="text1"/>
                <w:sz w:val="16"/>
                <w:szCs w:val="16"/>
                <w:highlight w:val="yellow"/>
              </w:rPr>
              <w:t>[P/SP]</w:t>
            </w:r>
            <w:r w:rsidRPr="00F4071F">
              <w:rPr>
                <w:rFonts w:ascii="Times New Roman" w:hAnsi="Times New Roman"/>
                <w:color w:val="000000" w:themeColor="text1"/>
                <w:sz w:val="16"/>
                <w:szCs w:val="16"/>
              </w:rPr>
              <w:t>SRS Resources for positioning per slot</w:t>
            </w:r>
          </w:p>
          <w:p w14:paraId="79E7CDB5"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4. Max number of periodic SRS Resources for positioning </w:t>
            </w:r>
          </w:p>
          <w:p w14:paraId="4CCB8B2B"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5. Max number of periodic SRS Resources for positioning per slot</w:t>
            </w:r>
          </w:p>
          <w:p w14:paraId="37A6D88C" w14:textId="77777777" w:rsidR="005F2A1D" w:rsidRPr="00F4071F" w:rsidRDefault="005F2A1D" w:rsidP="005F2A1D">
            <w:pPr>
              <w:pStyle w:val="TAL"/>
              <w:rPr>
                <w:rFonts w:ascii="Times New Roman" w:hAnsi="Times New Roman"/>
                <w:color w:val="000000" w:themeColor="text1"/>
                <w:sz w:val="16"/>
                <w:szCs w:val="16"/>
              </w:rPr>
            </w:pPr>
          </w:p>
          <w:p w14:paraId="16CE4A3B"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rPr>
              <w:t xml:space="preserve">Note: OLPC for SRS for positioning based on SSB from the last serving cell (the cell that releases UE from connection) is part of this FG. No dedicated capability </w:t>
            </w:r>
            <w:proofErr w:type="spellStart"/>
            <w:r w:rsidRPr="00F4071F">
              <w:rPr>
                <w:rFonts w:ascii="Times New Roman" w:hAnsi="Times New Roman"/>
                <w:color w:val="000000" w:themeColor="text1"/>
                <w:sz w:val="16"/>
                <w:szCs w:val="16"/>
              </w:rPr>
              <w:t>signaling</w:t>
            </w:r>
            <w:proofErr w:type="spellEnd"/>
            <w:r w:rsidRPr="00F4071F">
              <w:rPr>
                <w:rFonts w:ascii="Times New Roman" w:hAnsi="Times New Roman"/>
                <w:color w:val="000000" w:themeColor="text1"/>
                <w:sz w:val="16"/>
                <w:szCs w:val="16"/>
              </w:rPr>
              <w:t xml:space="preserve"> is intended for this component</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30264F9" w14:textId="77777777" w:rsidR="005F2A1D" w:rsidRPr="00F4071F" w:rsidRDefault="005F2A1D" w:rsidP="005F2A1D">
            <w:pPr>
              <w:pStyle w:val="TAL"/>
              <w:rPr>
                <w:rFonts w:ascii="Times New Roman" w:hAnsi="Times New Roman"/>
                <w:color w:val="000000" w:themeColor="text1"/>
                <w:sz w:val="16"/>
                <w:szCs w:val="16"/>
                <w:highlight w:val="yellow"/>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0DE84607"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2D33C69"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CC145AA"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9A431B"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20D2D10"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8698E1"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CA3AFF3"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EA1F0AB"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Component 1 candidate values: {1, 2, 4, 8, 12, 16}</w:t>
            </w:r>
          </w:p>
          <w:p w14:paraId="159A9F79" w14:textId="77777777" w:rsidR="005F2A1D" w:rsidRPr="00F4071F" w:rsidRDefault="005F2A1D" w:rsidP="005F2A1D">
            <w:pPr>
              <w:pStyle w:val="TAL"/>
              <w:rPr>
                <w:rFonts w:ascii="Times New Roman" w:hAnsi="Times New Roman"/>
                <w:color w:val="000000" w:themeColor="text1"/>
                <w:sz w:val="16"/>
                <w:szCs w:val="16"/>
              </w:rPr>
            </w:pPr>
          </w:p>
          <w:p w14:paraId="67E4A624"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Component 2 candidate values: {1,2,4,8,16,32,64}</w:t>
            </w:r>
          </w:p>
          <w:p w14:paraId="49C6B454" w14:textId="77777777" w:rsidR="005F2A1D" w:rsidRPr="00F4071F" w:rsidRDefault="005F2A1D" w:rsidP="005F2A1D">
            <w:pPr>
              <w:pStyle w:val="TAL"/>
              <w:rPr>
                <w:rFonts w:ascii="Times New Roman" w:hAnsi="Times New Roman"/>
                <w:color w:val="000000" w:themeColor="text1"/>
                <w:sz w:val="16"/>
                <w:szCs w:val="16"/>
              </w:rPr>
            </w:pPr>
          </w:p>
          <w:p w14:paraId="6700E104"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Component 3 candidate values: {1, 2, 3, 4, 5, 6, 8, 10, 12, 14}</w:t>
            </w:r>
          </w:p>
          <w:p w14:paraId="27C542E0" w14:textId="77777777" w:rsidR="005F2A1D" w:rsidRPr="00F4071F" w:rsidRDefault="005F2A1D" w:rsidP="005F2A1D">
            <w:pPr>
              <w:pStyle w:val="TAL"/>
              <w:rPr>
                <w:rFonts w:ascii="Times New Roman" w:hAnsi="Times New Roman"/>
                <w:color w:val="000000" w:themeColor="text1"/>
                <w:sz w:val="16"/>
                <w:szCs w:val="16"/>
              </w:rPr>
            </w:pPr>
          </w:p>
          <w:p w14:paraId="55A35ED8"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Component 4 candidate values: {1,2,4,8,16,32,64}</w:t>
            </w:r>
          </w:p>
          <w:p w14:paraId="777A6BA4" w14:textId="77777777" w:rsidR="005F2A1D" w:rsidRPr="00F4071F" w:rsidRDefault="005F2A1D" w:rsidP="005F2A1D">
            <w:pPr>
              <w:pStyle w:val="TAL"/>
              <w:rPr>
                <w:rFonts w:ascii="Times New Roman" w:hAnsi="Times New Roman"/>
                <w:color w:val="000000" w:themeColor="text1"/>
                <w:sz w:val="16"/>
                <w:szCs w:val="16"/>
              </w:rPr>
            </w:pPr>
          </w:p>
          <w:p w14:paraId="2E80775A"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Component 5 candidate values: {1, 2, 3, 4, 5, 6, 8, 10, 12, 14}</w:t>
            </w:r>
          </w:p>
          <w:p w14:paraId="116F8C71" w14:textId="77777777" w:rsidR="005F2A1D" w:rsidRPr="00F4071F" w:rsidRDefault="005F2A1D" w:rsidP="005F2A1D">
            <w:pPr>
              <w:pStyle w:val="TAL"/>
              <w:rPr>
                <w:rFonts w:ascii="Times New Roman" w:hAnsi="Times New Roman"/>
                <w:color w:val="000000" w:themeColor="text1"/>
                <w:sz w:val="16"/>
                <w:szCs w:val="16"/>
              </w:rPr>
            </w:pPr>
          </w:p>
          <w:p w14:paraId="7F6B8F3B"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highlight w:val="yellow"/>
              </w:rPr>
              <w:t>[Need for location server to know if the feature is supported]</w:t>
            </w:r>
          </w:p>
          <w:p w14:paraId="5C62D5E0" w14:textId="77777777" w:rsidR="005F2A1D" w:rsidRPr="00F4071F" w:rsidRDefault="005F2A1D" w:rsidP="005F2A1D">
            <w:pPr>
              <w:pStyle w:val="TAL"/>
              <w:rPr>
                <w:rFonts w:ascii="Times New Roman" w:hAnsi="Times New Roman"/>
                <w:color w:val="000000" w:themeColor="text1"/>
                <w:sz w:val="16"/>
                <w:szCs w:val="16"/>
                <w:highlight w:val="yellow"/>
              </w:rPr>
            </w:pPr>
          </w:p>
          <w:p w14:paraId="56B3CD90"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highlight w:val="yellow"/>
              </w:rPr>
              <w:t>FFS: outside initial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AE1E953"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zh-CN"/>
              </w:rPr>
              <w:t xml:space="preserve">Optional with capability </w:t>
            </w:r>
            <w:proofErr w:type="spellStart"/>
            <w:r w:rsidRPr="00F4071F">
              <w:rPr>
                <w:rFonts w:ascii="Times New Roman" w:hAnsi="Times New Roman"/>
                <w:color w:val="000000" w:themeColor="text1"/>
                <w:sz w:val="16"/>
                <w:szCs w:val="16"/>
                <w:lang w:eastAsia="zh-CN"/>
              </w:rPr>
              <w:t>signaling</w:t>
            </w:r>
            <w:proofErr w:type="spellEnd"/>
          </w:p>
        </w:tc>
      </w:tr>
      <w:tr w:rsidR="005F2A1D" w:rsidRPr="00F4071F" w14:paraId="0FB0D6C3"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EDD454"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zh-CN"/>
              </w:rPr>
              <w:t xml:space="preserve">27. </w:t>
            </w:r>
            <w:proofErr w:type="spellStart"/>
            <w:r w:rsidRPr="00F4071F">
              <w:rPr>
                <w:rFonts w:ascii="Times New Roman" w:hAnsi="Times New Roman"/>
                <w:color w:val="000000" w:themeColor="text1"/>
                <w:sz w:val="16"/>
                <w:szCs w:val="16"/>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1F74D3F"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75B1C3E"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D572C66"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 xml:space="preserve">1. Max number of semi-persistent SRS Resources for positioning </w:t>
            </w:r>
          </w:p>
          <w:p w14:paraId="244F2687" w14:textId="77777777" w:rsidR="005F2A1D" w:rsidRPr="00F4071F" w:rsidRDefault="005F2A1D" w:rsidP="005F2A1D">
            <w:pPr>
              <w:pStyle w:val="TAL"/>
              <w:rPr>
                <w:rFonts w:ascii="Times New Roman" w:hAnsi="Times New Roman"/>
                <w:color w:val="000000" w:themeColor="text1"/>
                <w:sz w:val="16"/>
                <w:szCs w:val="16"/>
                <w:lang w:eastAsia="zh-CN"/>
              </w:rPr>
            </w:pPr>
          </w:p>
          <w:p w14:paraId="0B85DFAA"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2. Max number of semi-persistent SRS Resources for positioning per slot</w:t>
            </w:r>
          </w:p>
          <w:p w14:paraId="29E22F56" w14:textId="77777777" w:rsidR="005F2A1D" w:rsidRPr="00F4071F" w:rsidRDefault="005F2A1D" w:rsidP="005F2A1D">
            <w:pPr>
              <w:pStyle w:val="TAL"/>
              <w:rPr>
                <w:rFonts w:ascii="Times New Roman" w:hAnsi="Times New Roman"/>
                <w:color w:val="000000" w:themeColor="text1"/>
                <w:sz w:val="16"/>
                <w:szCs w:val="16"/>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53EC105"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lang w:eastAsia="zh-CN"/>
              </w:rPr>
              <w:t>27-15</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337FC14C"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7274A57"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95BBB41"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2B89AC"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4D7C41"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A48B40"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27EF497"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B79EC44"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Component 1 candidate values: {1,2,4,8,16,32,64}</w:t>
            </w:r>
          </w:p>
          <w:p w14:paraId="6F69DB5F" w14:textId="77777777" w:rsidR="005F2A1D" w:rsidRPr="00F4071F" w:rsidRDefault="005F2A1D" w:rsidP="005F2A1D">
            <w:pPr>
              <w:pStyle w:val="TAL"/>
              <w:rPr>
                <w:rFonts w:ascii="Times New Roman" w:hAnsi="Times New Roman"/>
                <w:color w:val="000000" w:themeColor="text1"/>
                <w:sz w:val="16"/>
                <w:szCs w:val="16"/>
                <w:lang w:eastAsia="zh-CN"/>
              </w:rPr>
            </w:pPr>
          </w:p>
          <w:p w14:paraId="4B11C738"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Component 2 candidate values: {1, 2, 3, 4, 5, 6, 8, 10, 12, 14}</w:t>
            </w:r>
          </w:p>
          <w:p w14:paraId="041484FE" w14:textId="77777777" w:rsidR="005F2A1D" w:rsidRPr="00F4071F" w:rsidRDefault="005F2A1D" w:rsidP="005F2A1D">
            <w:pPr>
              <w:pStyle w:val="TAL"/>
              <w:rPr>
                <w:rFonts w:ascii="Times New Roman" w:hAnsi="Times New Roman"/>
                <w:color w:val="000000" w:themeColor="text1"/>
                <w:sz w:val="16"/>
                <w:szCs w:val="16"/>
                <w:lang w:eastAsia="zh-CN"/>
              </w:rPr>
            </w:pPr>
          </w:p>
          <w:p w14:paraId="223EA8FE" w14:textId="77777777" w:rsidR="005F2A1D" w:rsidRPr="00F4071F" w:rsidRDefault="005F2A1D" w:rsidP="005F2A1D">
            <w:pPr>
              <w:pStyle w:val="TAL"/>
              <w:rPr>
                <w:rFonts w:ascii="Times New Roman" w:hAnsi="Times New Roman"/>
                <w:color w:val="000000" w:themeColor="text1"/>
                <w:sz w:val="16"/>
                <w:szCs w:val="16"/>
                <w:highlight w:val="yellow"/>
                <w:lang w:eastAsia="zh-CN"/>
              </w:rPr>
            </w:pPr>
            <w:r w:rsidRPr="00F4071F">
              <w:rPr>
                <w:rFonts w:ascii="Times New Roman" w:hAnsi="Times New Roman"/>
                <w:color w:val="000000" w:themeColor="text1"/>
                <w:sz w:val="16"/>
                <w:szCs w:val="16"/>
                <w:highlight w:val="yellow"/>
                <w:lang w:eastAsia="zh-CN"/>
              </w:rPr>
              <w:t>[Need for location server to know if the feature is supported]</w:t>
            </w:r>
          </w:p>
          <w:p w14:paraId="58E5CBE6" w14:textId="77777777" w:rsidR="005F2A1D" w:rsidRPr="00F4071F" w:rsidRDefault="005F2A1D" w:rsidP="005F2A1D">
            <w:pPr>
              <w:pStyle w:val="TAL"/>
              <w:rPr>
                <w:rFonts w:ascii="Times New Roman" w:hAnsi="Times New Roman"/>
                <w:color w:val="000000" w:themeColor="text1"/>
                <w:sz w:val="16"/>
                <w:szCs w:val="16"/>
                <w:highlight w:val="yellow"/>
                <w:lang w:eastAsia="zh-CN"/>
              </w:rPr>
            </w:pPr>
          </w:p>
          <w:p w14:paraId="02CC162B"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highlight w:val="yellow"/>
                <w:lang w:eastAsia="zh-CN"/>
              </w:rPr>
              <w:t>FFS: outside initial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7B1A67"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 xml:space="preserve">Optional with capability </w:t>
            </w:r>
            <w:proofErr w:type="spellStart"/>
            <w:r w:rsidRPr="00F4071F">
              <w:rPr>
                <w:rFonts w:ascii="Times New Roman" w:hAnsi="Times New Roman"/>
                <w:color w:val="000000" w:themeColor="text1"/>
                <w:sz w:val="16"/>
                <w:szCs w:val="16"/>
                <w:lang w:eastAsia="zh-CN"/>
              </w:rPr>
              <w:t>signaling</w:t>
            </w:r>
            <w:proofErr w:type="spellEnd"/>
          </w:p>
        </w:tc>
      </w:tr>
      <w:tr w:rsidR="005F2A1D" w:rsidRPr="00F4071F" w14:paraId="560C0632"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E2BAC31"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C7993DD"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27-16</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1F2A6ABE"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OLPC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394DAC41"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Same as</w:t>
            </w:r>
          </w:p>
          <w:p w14:paraId="73D5FA0C"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LPP</w:t>
            </w:r>
          </w:p>
          <w:p w14:paraId="72E6A6A7"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OLPC-SRS-Pos-r16</w:t>
            </w:r>
          </w:p>
          <w:p w14:paraId="15943E18" w14:textId="77777777" w:rsidR="005F2A1D" w:rsidRPr="00F4071F" w:rsidRDefault="005F2A1D" w:rsidP="005F2A1D">
            <w:pPr>
              <w:pStyle w:val="TAL"/>
              <w:rPr>
                <w:rFonts w:ascii="Times New Roman" w:hAnsi="Times New Roman"/>
                <w:color w:val="000000" w:themeColor="text1"/>
                <w:sz w:val="16"/>
                <w:szCs w:val="16"/>
                <w:lang w:eastAsia="zh-CN"/>
              </w:rPr>
            </w:pPr>
          </w:p>
          <w:p w14:paraId="731EE812"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RRC</w:t>
            </w:r>
          </w:p>
          <w:p w14:paraId="03B9F414"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OLPC-SRS-Pos-r16</w:t>
            </w:r>
          </w:p>
        </w:tc>
        <w:tc>
          <w:tcPr>
            <w:tcW w:w="1707" w:type="dxa"/>
            <w:tcBorders>
              <w:top w:val="single" w:sz="4" w:space="0" w:color="auto"/>
              <w:left w:val="single" w:sz="4" w:space="0" w:color="auto"/>
              <w:bottom w:val="single" w:sz="4" w:space="0" w:color="auto"/>
              <w:right w:val="single" w:sz="4" w:space="0" w:color="auto"/>
            </w:tcBorders>
            <w:shd w:val="clear" w:color="auto" w:fill="FFFF00"/>
          </w:tcPr>
          <w:p w14:paraId="0FD5485C" w14:textId="77777777" w:rsidR="005F2A1D" w:rsidRPr="00F4071F" w:rsidRDefault="005F2A1D" w:rsidP="005F2A1D">
            <w:pPr>
              <w:pStyle w:val="TAL"/>
              <w:rPr>
                <w:rFonts w:ascii="Times New Roman" w:hAnsi="Times New Roman"/>
                <w:color w:val="000000" w:themeColor="text1"/>
                <w:sz w:val="16"/>
                <w:szCs w:val="16"/>
                <w:highlight w:val="yellow"/>
              </w:rPr>
            </w:pPr>
          </w:p>
        </w:tc>
        <w:tc>
          <w:tcPr>
            <w:tcW w:w="658" w:type="dxa"/>
            <w:tcBorders>
              <w:top w:val="single" w:sz="4" w:space="0" w:color="auto"/>
              <w:left w:val="single" w:sz="4" w:space="0" w:color="auto"/>
              <w:bottom w:val="single" w:sz="4" w:space="0" w:color="auto"/>
              <w:right w:val="single" w:sz="4" w:space="0" w:color="auto"/>
            </w:tcBorders>
            <w:shd w:val="clear" w:color="auto" w:fill="FFFF00"/>
          </w:tcPr>
          <w:p w14:paraId="0445A188"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E52830B"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E7A3661"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1850AF7"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8029CDF"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748C34C"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D78FB7E"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5551C84"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D33C4A7"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zh-CN"/>
              </w:rPr>
              <w:t xml:space="preserve">Optional with capability </w:t>
            </w:r>
            <w:proofErr w:type="spellStart"/>
            <w:r w:rsidRPr="00F4071F">
              <w:rPr>
                <w:rFonts w:ascii="Times New Roman" w:hAnsi="Times New Roman"/>
                <w:color w:val="000000" w:themeColor="text1"/>
                <w:sz w:val="16"/>
                <w:szCs w:val="16"/>
                <w:lang w:eastAsia="zh-CN"/>
              </w:rPr>
              <w:t>signaling</w:t>
            </w:r>
            <w:proofErr w:type="spellEnd"/>
          </w:p>
        </w:tc>
      </w:tr>
      <w:tr w:rsidR="005F2A1D" w:rsidRPr="00F4071F" w14:paraId="3659CC14"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656899A"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0E99FD3"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DA55B68"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Support of positioning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BB0AB5A"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Support of PRS processing in RRC_INACTIVE</w:t>
            </w:r>
          </w:p>
          <w:p w14:paraId="53AA7E3A" w14:textId="77777777" w:rsidR="005F2A1D" w:rsidRPr="00F4071F" w:rsidRDefault="005F2A1D" w:rsidP="005F2A1D">
            <w:pPr>
              <w:snapToGrid w:val="0"/>
              <w:spacing w:afterLines="50"/>
              <w:contextualSpacing/>
              <w:rPr>
                <w:color w:val="000000" w:themeColor="text1"/>
                <w:sz w:val="16"/>
                <w:szCs w:val="16"/>
                <w:lang w:eastAsia="zh-CN"/>
              </w:rPr>
            </w:pPr>
          </w:p>
          <w:p w14:paraId="4EB94B70" w14:textId="77777777" w:rsidR="005F2A1D" w:rsidRPr="00F4071F" w:rsidRDefault="005F2A1D" w:rsidP="005F2A1D">
            <w:pPr>
              <w:snapToGrid w:val="0"/>
              <w:spacing w:afterLines="50"/>
              <w:contextualSpacing/>
              <w:rPr>
                <w:color w:val="000000" w:themeColor="text1"/>
                <w:sz w:val="16"/>
                <w:szCs w:val="16"/>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358FF5C2"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highlight w:val="yellow"/>
              </w:rPr>
              <w:t>[13-1, 13-2, 13-3, 13-4]</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ED3E6CB"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249F959"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AEFB20E"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88EC469"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811DDC3"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0757813"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highlight w:val="yellow"/>
                <w:lang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58C6305"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highlight w:val="yellow"/>
                <w:lang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5BF82CB"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highlight w:val="yellow"/>
              </w:rPr>
              <w:t>[Need for location server to know if the feature is supported.]</w:t>
            </w:r>
          </w:p>
          <w:p w14:paraId="5F0986A0" w14:textId="77777777" w:rsidR="005F2A1D" w:rsidRPr="00F4071F" w:rsidRDefault="005F2A1D" w:rsidP="005F2A1D">
            <w:pPr>
              <w:pStyle w:val="TAL"/>
              <w:rPr>
                <w:rFonts w:ascii="Times New Roman" w:hAnsi="Times New Roman"/>
                <w:color w:val="000000" w:themeColor="text1"/>
                <w:sz w:val="16"/>
                <w:szCs w:val="16"/>
                <w:highlight w:val="yellow"/>
              </w:rPr>
            </w:pPr>
          </w:p>
          <w:p w14:paraId="0B7EA303"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highlight w:val="yellow"/>
              </w:rPr>
              <w:t>FFS: separate UE capability for location information reporting in RRC_INACTIVE state using SDT</w:t>
            </w:r>
          </w:p>
          <w:p w14:paraId="1440595F" w14:textId="77777777" w:rsidR="005F2A1D" w:rsidRPr="00F4071F" w:rsidRDefault="005F2A1D" w:rsidP="005F2A1D">
            <w:pPr>
              <w:pStyle w:val="TAL"/>
              <w:rPr>
                <w:rFonts w:ascii="Times New Roman" w:hAnsi="Times New Roman"/>
                <w:color w:val="000000" w:themeColor="text1"/>
                <w:sz w:val="16"/>
                <w:szCs w:val="16"/>
              </w:rPr>
            </w:pPr>
          </w:p>
          <w:p w14:paraId="03B15C98"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39E6D8"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zh-CN"/>
              </w:rPr>
              <w:t xml:space="preserve">Optional with capability </w:t>
            </w:r>
            <w:proofErr w:type="spellStart"/>
            <w:r w:rsidRPr="00F4071F">
              <w:rPr>
                <w:rFonts w:ascii="Times New Roman" w:hAnsi="Times New Roman"/>
                <w:color w:val="000000" w:themeColor="text1"/>
                <w:sz w:val="16"/>
                <w:szCs w:val="16"/>
                <w:lang w:eastAsia="zh-CN"/>
              </w:rPr>
              <w:t>signaling</w:t>
            </w:r>
            <w:proofErr w:type="spellEnd"/>
            <w:r w:rsidRPr="00F4071F">
              <w:rPr>
                <w:rFonts w:ascii="Times New Roman" w:hAnsi="Times New Roman"/>
                <w:color w:val="000000" w:themeColor="text1"/>
                <w:sz w:val="16"/>
                <w:szCs w:val="16"/>
                <w:lang w:eastAsia="zh-CN"/>
              </w:rPr>
              <w:t>.</w:t>
            </w:r>
          </w:p>
        </w:tc>
      </w:tr>
      <w:tr w:rsidR="005F2A1D" w:rsidRPr="00F4071F" w14:paraId="3F5D915D"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2DF6EC6A"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74D86D7B"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27-18a</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2DECF2C2"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629C5AE"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Support of PRS measurement in RRC_INACTIVE state for DL-TDOA</w:t>
            </w:r>
          </w:p>
        </w:tc>
        <w:tc>
          <w:tcPr>
            <w:tcW w:w="1707" w:type="dxa"/>
            <w:tcBorders>
              <w:top w:val="single" w:sz="4" w:space="0" w:color="auto"/>
              <w:left w:val="single" w:sz="4" w:space="0" w:color="auto"/>
              <w:bottom w:val="single" w:sz="4" w:space="0" w:color="auto"/>
              <w:right w:val="single" w:sz="4" w:space="0" w:color="auto"/>
            </w:tcBorders>
            <w:shd w:val="clear" w:color="auto" w:fill="FFFF00"/>
          </w:tcPr>
          <w:p w14:paraId="3B918FCF" w14:textId="77777777" w:rsidR="005F2A1D" w:rsidRPr="00F4071F" w:rsidRDefault="005F2A1D" w:rsidP="005F2A1D">
            <w:pPr>
              <w:pStyle w:val="TAL"/>
              <w:rPr>
                <w:rFonts w:ascii="Times New Roman" w:hAnsi="Times New Roman"/>
                <w:color w:val="000000" w:themeColor="text1"/>
                <w:sz w:val="16"/>
                <w:szCs w:val="16"/>
                <w:highlight w:val="yellow"/>
              </w:rPr>
            </w:pPr>
          </w:p>
        </w:tc>
        <w:tc>
          <w:tcPr>
            <w:tcW w:w="658" w:type="dxa"/>
            <w:tcBorders>
              <w:top w:val="single" w:sz="4" w:space="0" w:color="auto"/>
              <w:left w:val="single" w:sz="4" w:space="0" w:color="auto"/>
              <w:bottom w:val="single" w:sz="4" w:space="0" w:color="auto"/>
              <w:right w:val="single" w:sz="4" w:space="0" w:color="auto"/>
            </w:tcBorders>
            <w:shd w:val="clear" w:color="auto" w:fill="FFFF00"/>
          </w:tcPr>
          <w:p w14:paraId="5A46CBBE"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903262A"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8DC19E9"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6EDAD4C3"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C2123DD"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E69CC31"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highlight w:val="yellow"/>
                <w:lang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BCB7E1E"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highlight w:val="yellow"/>
                <w:lang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08B22ABB"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highlight w:val="yellow"/>
                <w:lang w:eastAsia="zh-CN"/>
              </w:rPr>
              <w:t>[Need for location server to know if the feature is supported.]</w:t>
            </w:r>
          </w:p>
          <w:p w14:paraId="361DF5A4" w14:textId="77777777" w:rsidR="005F2A1D" w:rsidRPr="00F4071F" w:rsidRDefault="005F2A1D" w:rsidP="005F2A1D">
            <w:pPr>
              <w:pStyle w:val="TAL"/>
              <w:rPr>
                <w:rFonts w:ascii="Times New Roman" w:hAnsi="Times New Roman"/>
                <w:color w:val="000000" w:themeColor="text1"/>
                <w:sz w:val="16"/>
                <w:szCs w:val="16"/>
                <w:lang w:eastAsia="zh-CN"/>
              </w:rPr>
            </w:pPr>
          </w:p>
          <w:p w14:paraId="366566C6"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Note: Applicable for both UE-assisted and UE-based DL-TDOA</w:t>
            </w:r>
          </w:p>
          <w:p w14:paraId="6B249DBB" w14:textId="77777777" w:rsidR="005F2A1D" w:rsidRPr="00F4071F" w:rsidRDefault="005F2A1D" w:rsidP="005F2A1D">
            <w:pPr>
              <w:pStyle w:val="TAL"/>
              <w:rPr>
                <w:rFonts w:ascii="Times New Roman" w:hAnsi="Times New Roman"/>
                <w:color w:val="000000" w:themeColor="text1"/>
                <w:sz w:val="16"/>
                <w:szCs w:val="16"/>
                <w:lang w:eastAsia="zh-CN"/>
              </w:rPr>
            </w:pPr>
          </w:p>
          <w:p w14:paraId="76C40D09"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Note: PRS capabilities for DL-TDOA measurement and reporting described in FGs in 13-3, 13-3a, 13-3b, 13-6, 13-13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5A350715"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zh-CN"/>
              </w:rPr>
              <w:t xml:space="preserve">Optional with capability </w:t>
            </w:r>
            <w:proofErr w:type="spellStart"/>
            <w:r w:rsidRPr="00F4071F">
              <w:rPr>
                <w:rFonts w:ascii="Times New Roman" w:hAnsi="Times New Roman"/>
                <w:color w:val="000000" w:themeColor="text1"/>
                <w:sz w:val="16"/>
                <w:szCs w:val="16"/>
                <w:lang w:eastAsia="zh-CN"/>
              </w:rPr>
              <w:t>signaling</w:t>
            </w:r>
            <w:proofErr w:type="spellEnd"/>
            <w:r w:rsidRPr="00F4071F">
              <w:rPr>
                <w:rFonts w:ascii="Times New Roman" w:hAnsi="Times New Roman"/>
                <w:color w:val="000000" w:themeColor="text1"/>
                <w:sz w:val="16"/>
                <w:szCs w:val="16"/>
                <w:lang w:eastAsia="zh-CN"/>
              </w:rPr>
              <w:t>.</w:t>
            </w:r>
          </w:p>
        </w:tc>
      </w:tr>
      <w:tr w:rsidR="005F2A1D" w:rsidRPr="00F4071F" w14:paraId="42DE641B"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39E635F"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lastRenderedPageBreak/>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6E56EB08"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27-18b</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1783829A"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Support of PRS measurement in RRC_INACTIVE state for DL-</w:t>
            </w:r>
            <w:proofErr w:type="spellStart"/>
            <w:r w:rsidRPr="00F4071F">
              <w:rPr>
                <w:rFonts w:ascii="Times New Roman" w:hAnsi="Times New Roman"/>
                <w:color w:val="000000" w:themeColor="text1"/>
                <w:sz w:val="16"/>
                <w:szCs w:val="16"/>
                <w:lang w:eastAsia="zh-CN"/>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B36089E"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Support of PRS measurement in RRC_INACTIVE state for DL-</w:t>
            </w:r>
            <w:proofErr w:type="spellStart"/>
            <w:r w:rsidRPr="00F4071F">
              <w:rPr>
                <w:color w:val="000000" w:themeColor="text1"/>
                <w:sz w:val="16"/>
                <w:szCs w:val="16"/>
                <w:lang w:eastAsia="zh-CN"/>
              </w:rPr>
              <w:t>AoD</w:t>
            </w:r>
            <w:proofErr w:type="spellEnd"/>
          </w:p>
        </w:tc>
        <w:tc>
          <w:tcPr>
            <w:tcW w:w="1707" w:type="dxa"/>
            <w:tcBorders>
              <w:top w:val="single" w:sz="4" w:space="0" w:color="auto"/>
              <w:left w:val="single" w:sz="4" w:space="0" w:color="auto"/>
              <w:bottom w:val="single" w:sz="4" w:space="0" w:color="auto"/>
              <w:right w:val="single" w:sz="4" w:space="0" w:color="auto"/>
            </w:tcBorders>
            <w:shd w:val="clear" w:color="auto" w:fill="FFFF00"/>
          </w:tcPr>
          <w:p w14:paraId="52F5517D" w14:textId="77777777" w:rsidR="005F2A1D" w:rsidRPr="00F4071F" w:rsidRDefault="005F2A1D" w:rsidP="005F2A1D">
            <w:pPr>
              <w:pStyle w:val="TAL"/>
              <w:rPr>
                <w:rFonts w:ascii="Times New Roman" w:hAnsi="Times New Roman"/>
                <w:color w:val="000000" w:themeColor="text1"/>
                <w:sz w:val="16"/>
                <w:szCs w:val="16"/>
                <w:highlight w:val="yellow"/>
              </w:rPr>
            </w:pPr>
          </w:p>
        </w:tc>
        <w:tc>
          <w:tcPr>
            <w:tcW w:w="658" w:type="dxa"/>
            <w:tcBorders>
              <w:top w:val="single" w:sz="4" w:space="0" w:color="auto"/>
              <w:left w:val="single" w:sz="4" w:space="0" w:color="auto"/>
              <w:bottom w:val="single" w:sz="4" w:space="0" w:color="auto"/>
              <w:right w:val="single" w:sz="4" w:space="0" w:color="auto"/>
            </w:tcBorders>
            <w:shd w:val="clear" w:color="auto" w:fill="FFFF00"/>
          </w:tcPr>
          <w:p w14:paraId="28441C2D"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7F9B62D"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1CEAF4C"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127AD03"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A24FA9F"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7AF77E2"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highlight w:val="yellow"/>
                <w:lang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6196F5F0"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highlight w:val="yellow"/>
                <w:lang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765D40C"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highlight w:val="yellow"/>
                <w:lang w:eastAsia="zh-CN"/>
              </w:rPr>
              <w:t>[Need for location server to know if the feature is supported.]</w:t>
            </w:r>
          </w:p>
          <w:p w14:paraId="1884C4BA" w14:textId="77777777" w:rsidR="005F2A1D" w:rsidRPr="00F4071F" w:rsidRDefault="005F2A1D" w:rsidP="005F2A1D">
            <w:pPr>
              <w:pStyle w:val="TAL"/>
              <w:rPr>
                <w:rFonts w:ascii="Times New Roman" w:hAnsi="Times New Roman"/>
                <w:color w:val="000000" w:themeColor="text1"/>
                <w:sz w:val="16"/>
                <w:szCs w:val="16"/>
                <w:lang w:eastAsia="zh-CN"/>
              </w:rPr>
            </w:pPr>
          </w:p>
          <w:p w14:paraId="387BCA7E"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Note: Applicable for both UE-assisted and UE-based DL-</w:t>
            </w:r>
            <w:proofErr w:type="spellStart"/>
            <w:r w:rsidRPr="00F4071F">
              <w:rPr>
                <w:rFonts w:ascii="Times New Roman" w:hAnsi="Times New Roman"/>
                <w:color w:val="000000" w:themeColor="text1"/>
                <w:sz w:val="16"/>
                <w:szCs w:val="16"/>
                <w:lang w:eastAsia="zh-CN"/>
              </w:rPr>
              <w:t>AoD</w:t>
            </w:r>
            <w:proofErr w:type="spellEnd"/>
          </w:p>
          <w:p w14:paraId="00142316" w14:textId="77777777" w:rsidR="005F2A1D" w:rsidRPr="00F4071F" w:rsidRDefault="005F2A1D" w:rsidP="005F2A1D">
            <w:pPr>
              <w:pStyle w:val="TAL"/>
              <w:rPr>
                <w:rFonts w:ascii="Times New Roman" w:hAnsi="Times New Roman"/>
                <w:color w:val="000000" w:themeColor="text1"/>
                <w:sz w:val="16"/>
                <w:szCs w:val="16"/>
                <w:lang w:eastAsia="zh-CN"/>
              </w:rPr>
            </w:pPr>
          </w:p>
          <w:p w14:paraId="1F92B845"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Note: PRS capabilities for DL-AOD measurement and reporting described in FGs 13-2, 13-2a, 13-2b, 13-5, 13-13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5AB3E829"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zh-CN"/>
              </w:rPr>
              <w:t xml:space="preserve">Optional with capability </w:t>
            </w:r>
            <w:proofErr w:type="spellStart"/>
            <w:r w:rsidRPr="00F4071F">
              <w:rPr>
                <w:rFonts w:ascii="Times New Roman" w:hAnsi="Times New Roman"/>
                <w:color w:val="000000" w:themeColor="text1"/>
                <w:sz w:val="16"/>
                <w:szCs w:val="16"/>
                <w:lang w:eastAsia="zh-CN"/>
              </w:rPr>
              <w:t>signaling</w:t>
            </w:r>
            <w:proofErr w:type="spellEnd"/>
            <w:r w:rsidRPr="00F4071F">
              <w:rPr>
                <w:rFonts w:ascii="Times New Roman" w:hAnsi="Times New Roman"/>
                <w:color w:val="000000" w:themeColor="text1"/>
                <w:sz w:val="16"/>
                <w:szCs w:val="16"/>
                <w:lang w:eastAsia="zh-CN"/>
              </w:rPr>
              <w:t>.</w:t>
            </w:r>
          </w:p>
        </w:tc>
      </w:tr>
      <w:tr w:rsidR="005F2A1D" w:rsidRPr="00F4071F" w14:paraId="6993EED0"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68B33945"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EA907A0"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27-18c</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75964CC1"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20B7AD5"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lang w:eastAsia="zh-CN"/>
              </w:rPr>
              <w:t>1. Support of PRS measurement in RRC_INACTIVE state for Multi-RTT</w:t>
            </w:r>
          </w:p>
          <w:p w14:paraId="2D73F474" w14:textId="77777777" w:rsidR="005F2A1D" w:rsidRPr="00F4071F" w:rsidRDefault="005F2A1D" w:rsidP="005F2A1D">
            <w:pPr>
              <w:snapToGrid w:val="0"/>
              <w:spacing w:afterLines="50"/>
              <w:contextualSpacing/>
              <w:rPr>
                <w:color w:val="000000" w:themeColor="text1"/>
                <w:sz w:val="16"/>
                <w:szCs w:val="16"/>
                <w:lang w:eastAsia="zh-CN"/>
              </w:rPr>
            </w:pPr>
            <w:r w:rsidRPr="00F4071F">
              <w:rPr>
                <w:color w:val="000000" w:themeColor="text1"/>
                <w:sz w:val="16"/>
                <w:szCs w:val="16"/>
                <w:highlight w:val="yellow"/>
                <w:lang w:eastAsia="zh-CN"/>
              </w:rPr>
              <w:t>[2. Support of positioning SRS transmission in RRC_INACTIVE state]</w:t>
            </w:r>
          </w:p>
        </w:tc>
        <w:tc>
          <w:tcPr>
            <w:tcW w:w="1707" w:type="dxa"/>
            <w:tcBorders>
              <w:top w:val="single" w:sz="4" w:space="0" w:color="auto"/>
              <w:left w:val="single" w:sz="4" w:space="0" w:color="auto"/>
              <w:bottom w:val="single" w:sz="4" w:space="0" w:color="auto"/>
              <w:right w:val="single" w:sz="4" w:space="0" w:color="auto"/>
            </w:tcBorders>
            <w:shd w:val="clear" w:color="auto" w:fill="FFFF00"/>
          </w:tcPr>
          <w:p w14:paraId="5475CD06" w14:textId="77777777" w:rsidR="005F2A1D" w:rsidRPr="00F4071F" w:rsidRDefault="005F2A1D" w:rsidP="005F2A1D">
            <w:pPr>
              <w:pStyle w:val="TAL"/>
              <w:rPr>
                <w:rFonts w:ascii="Times New Roman" w:hAnsi="Times New Roman"/>
                <w:color w:val="000000" w:themeColor="text1"/>
                <w:sz w:val="16"/>
                <w:szCs w:val="16"/>
                <w:highlight w:val="yellow"/>
              </w:rPr>
            </w:pPr>
          </w:p>
        </w:tc>
        <w:tc>
          <w:tcPr>
            <w:tcW w:w="658" w:type="dxa"/>
            <w:tcBorders>
              <w:top w:val="single" w:sz="4" w:space="0" w:color="auto"/>
              <w:left w:val="single" w:sz="4" w:space="0" w:color="auto"/>
              <w:bottom w:val="single" w:sz="4" w:space="0" w:color="auto"/>
              <w:right w:val="single" w:sz="4" w:space="0" w:color="auto"/>
            </w:tcBorders>
            <w:shd w:val="clear" w:color="auto" w:fill="FFFF00"/>
          </w:tcPr>
          <w:p w14:paraId="46473293"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46C119C"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0EC7034"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9994F42"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982850D"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F36F0C1"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highlight w:val="yellow"/>
                <w:lang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9BEFC53"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highlight w:val="yellow"/>
                <w:lang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EE2B852"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highlight w:val="yellow"/>
                <w:lang w:eastAsia="zh-CN"/>
              </w:rPr>
              <w:t>[Need for location server to know if the feature is supported.]</w:t>
            </w:r>
          </w:p>
          <w:p w14:paraId="7AC5F628" w14:textId="77777777" w:rsidR="005F2A1D" w:rsidRPr="00F4071F" w:rsidRDefault="005F2A1D" w:rsidP="005F2A1D">
            <w:pPr>
              <w:pStyle w:val="TAL"/>
              <w:rPr>
                <w:rFonts w:ascii="Times New Roman" w:hAnsi="Times New Roman"/>
                <w:color w:val="000000" w:themeColor="text1"/>
                <w:sz w:val="16"/>
                <w:szCs w:val="16"/>
                <w:lang w:eastAsia="zh-CN"/>
              </w:rPr>
            </w:pPr>
          </w:p>
          <w:p w14:paraId="17814A9B"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Note: PRS capabilities for Multi-RTT measurement and reporting described in FGs in 13-4, 13-4a, 13-4b, 13-11, 13-11a, 13-14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5617C957"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zh-CN"/>
              </w:rPr>
              <w:t xml:space="preserve">Optional with capability </w:t>
            </w:r>
            <w:proofErr w:type="spellStart"/>
            <w:r w:rsidRPr="00F4071F">
              <w:rPr>
                <w:rFonts w:ascii="Times New Roman" w:hAnsi="Times New Roman"/>
                <w:color w:val="000000" w:themeColor="text1"/>
                <w:sz w:val="16"/>
                <w:szCs w:val="16"/>
                <w:lang w:eastAsia="zh-CN"/>
              </w:rPr>
              <w:t>signaling</w:t>
            </w:r>
            <w:proofErr w:type="spellEnd"/>
            <w:r w:rsidRPr="00F4071F">
              <w:rPr>
                <w:rFonts w:ascii="Times New Roman" w:hAnsi="Times New Roman"/>
                <w:color w:val="000000" w:themeColor="text1"/>
                <w:sz w:val="16"/>
                <w:szCs w:val="16"/>
                <w:lang w:eastAsia="zh-CN"/>
              </w:rPr>
              <w:t>.</w:t>
            </w:r>
          </w:p>
        </w:tc>
      </w:tr>
      <w:tr w:rsidR="005F2A1D" w:rsidRPr="00F4071F" w14:paraId="129ECE37"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6B3D8417"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2016117"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27-19</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79F67735"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Spatial relation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F4833DF"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Same as</w:t>
            </w:r>
          </w:p>
          <w:p w14:paraId="0FFAE987" w14:textId="77777777" w:rsidR="005F2A1D" w:rsidRPr="00F4071F" w:rsidRDefault="005F2A1D" w:rsidP="005F2A1D">
            <w:pPr>
              <w:pStyle w:val="TAL"/>
              <w:rPr>
                <w:rFonts w:ascii="Times New Roman" w:hAnsi="Times New Roman"/>
                <w:i/>
                <w:iCs/>
                <w:color w:val="000000" w:themeColor="text1"/>
                <w:sz w:val="16"/>
                <w:szCs w:val="16"/>
              </w:rPr>
            </w:pPr>
            <w:r w:rsidRPr="00F4071F">
              <w:rPr>
                <w:rFonts w:ascii="Times New Roman" w:hAnsi="Times New Roman"/>
                <w:i/>
                <w:iCs/>
                <w:color w:val="000000" w:themeColor="text1"/>
                <w:sz w:val="16"/>
                <w:szCs w:val="16"/>
              </w:rPr>
              <w:t>LPP</w:t>
            </w:r>
          </w:p>
          <w:p w14:paraId="27DD88BB" w14:textId="77777777" w:rsidR="005F2A1D" w:rsidRPr="00F4071F" w:rsidRDefault="005F2A1D" w:rsidP="005F2A1D">
            <w:pPr>
              <w:pStyle w:val="TAL"/>
              <w:rPr>
                <w:rFonts w:ascii="Times New Roman" w:hAnsi="Times New Roman"/>
                <w:i/>
                <w:iCs/>
                <w:color w:val="000000" w:themeColor="text1"/>
                <w:sz w:val="16"/>
                <w:szCs w:val="16"/>
              </w:rPr>
            </w:pPr>
            <w:r w:rsidRPr="00F4071F">
              <w:rPr>
                <w:rFonts w:ascii="Times New Roman" w:hAnsi="Times New Roman"/>
                <w:i/>
                <w:iCs/>
                <w:color w:val="000000" w:themeColor="text1"/>
                <w:sz w:val="16"/>
                <w:szCs w:val="16"/>
              </w:rPr>
              <w:t>SpatialRelationsSRS-Pos-r16</w:t>
            </w:r>
          </w:p>
          <w:p w14:paraId="78D3399C" w14:textId="77777777" w:rsidR="005F2A1D" w:rsidRPr="00F4071F" w:rsidRDefault="005F2A1D" w:rsidP="005F2A1D">
            <w:pPr>
              <w:pStyle w:val="TAL"/>
              <w:rPr>
                <w:rFonts w:ascii="Times New Roman" w:hAnsi="Times New Roman"/>
                <w:i/>
                <w:iCs/>
                <w:color w:val="000000" w:themeColor="text1"/>
                <w:sz w:val="16"/>
                <w:szCs w:val="16"/>
              </w:rPr>
            </w:pPr>
          </w:p>
          <w:p w14:paraId="5A56010B" w14:textId="77777777" w:rsidR="005F2A1D" w:rsidRPr="00F4071F" w:rsidRDefault="005F2A1D" w:rsidP="005F2A1D">
            <w:pPr>
              <w:pStyle w:val="TAL"/>
              <w:rPr>
                <w:rFonts w:ascii="Times New Roman" w:hAnsi="Times New Roman"/>
                <w:i/>
                <w:iCs/>
                <w:color w:val="000000" w:themeColor="text1"/>
                <w:sz w:val="16"/>
                <w:szCs w:val="16"/>
              </w:rPr>
            </w:pPr>
            <w:r w:rsidRPr="00F4071F">
              <w:rPr>
                <w:rFonts w:ascii="Times New Roman" w:hAnsi="Times New Roman"/>
                <w:i/>
                <w:iCs/>
                <w:color w:val="000000" w:themeColor="text1"/>
                <w:sz w:val="16"/>
                <w:szCs w:val="16"/>
              </w:rPr>
              <w:t>RRC</w:t>
            </w:r>
          </w:p>
          <w:p w14:paraId="3072E813" w14:textId="77777777" w:rsidR="005F2A1D" w:rsidRPr="00F4071F" w:rsidRDefault="005F2A1D" w:rsidP="005F2A1D">
            <w:pPr>
              <w:snapToGrid w:val="0"/>
              <w:spacing w:afterLines="50"/>
              <w:contextualSpacing/>
              <w:rPr>
                <w:color w:val="000000" w:themeColor="text1"/>
                <w:sz w:val="16"/>
                <w:szCs w:val="16"/>
                <w:lang w:eastAsia="zh-CN"/>
              </w:rPr>
            </w:pPr>
            <w:r w:rsidRPr="00F4071F">
              <w:rPr>
                <w:i/>
                <w:iCs/>
                <w:color w:val="000000" w:themeColor="text1"/>
                <w:sz w:val="16"/>
                <w:szCs w:val="16"/>
              </w:rPr>
              <w:t>SpatialRelationsSRS-Pos-r16</w:t>
            </w:r>
          </w:p>
        </w:tc>
        <w:tc>
          <w:tcPr>
            <w:tcW w:w="1707" w:type="dxa"/>
            <w:tcBorders>
              <w:top w:val="single" w:sz="4" w:space="0" w:color="auto"/>
              <w:left w:val="single" w:sz="4" w:space="0" w:color="auto"/>
              <w:bottom w:val="single" w:sz="4" w:space="0" w:color="auto"/>
              <w:right w:val="single" w:sz="4" w:space="0" w:color="auto"/>
            </w:tcBorders>
            <w:shd w:val="clear" w:color="auto" w:fill="FFFF00"/>
          </w:tcPr>
          <w:p w14:paraId="433DFC04" w14:textId="77777777" w:rsidR="005F2A1D" w:rsidRPr="00F4071F" w:rsidRDefault="005F2A1D" w:rsidP="005F2A1D">
            <w:pPr>
              <w:pStyle w:val="TAL"/>
              <w:rPr>
                <w:rFonts w:ascii="Times New Roman" w:hAnsi="Times New Roman"/>
                <w:color w:val="000000" w:themeColor="text1"/>
                <w:sz w:val="16"/>
                <w:szCs w:val="16"/>
                <w:highlight w:val="yellow"/>
              </w:rPr>
            </w:pPr>
          </w:p>
        </w:tc>
        <w:tc>
          <w:tcPr>
            <w:tcW w:w="658" w:type="dxa"/>
            <w:tcBorders>
              <w:top w:val="single" w:sz="4" w:space="0" w:color="auto"/>
              <w:left w:val="single" w:sz="4" w:space="0" w:color="auto"/>
              <w:bottom w:val="single" w:sz="4" w:space="0" w:color="auto"/>
              <w:right w:val="single" w:sz="4" w:space="0" w:color="auto"/>
            </w:tcBorders>
            <w:shd w:val="clear" w:color="auto" w:fill="FFFF00"/>
          </w:tcPr>
          <w:p w14:paraId="3BF9FA7F" w14:textId="77777777" w:rsidR="005F2A1D" w:rsidRPr="00F4071F" w:rsidRDefault="005F2A1D" w:rsidP="005F2A1D">
            <w:pPr>
              <w:pStyle w:val="TAL"/>
              <w:rPr>
                <w:rFonts w:ascii="Times New Roman" w:hAnsi="Times New Roman"/>
                <w:color w:val="000000" w:themeColor="text1"/>
                <w:sz w:val="16"/>
                <w:szCs w:val="16"/>
                <w:lang w:eastAsia="zh-CN"/>
              </w:rPr>
            </w:pPr>
            <w:r w:rsidRPr="00F4071F">
              <w:rPr>
                <w:rFonts w:ascii="Times New Roman" w:hAnsi="Times New Roman"/>
                <w:color w:val="000000" w:themeColor="text1"/>
                <w:sz w:val="16"/>
                <w:szCs w:val="16"/>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00BBA33" w14:textId="77777777" w:rsidR="005F2A1D" w:rsidRPr="00F4071F" w:rsidRDefault="005F2A1D" w:rsidP="005F2A1D">
            <w:pPr>
              <w:pStyle w:val="TAL"/>
              <w:rPr>
                <w:rFonts w:ascii="Times New Roman" w:hAnsi="Times New Roman"/>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CF2E4C2" w14:textId="77777777" w:rsidR="005F2A1D" w:rsidRPr="00F4071F" w:rsidRDefault="005F2A1D" w:rsidP="005F2A1D">
            <w:pPr>
              <w:pStyle w:val="TAL"/>
              <w:rPr>
                <w:rFonts w:ascii="Times New Roman" w:hAnsi="Times New Roman"/>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6D3EC316"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BCF1DF4"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3BCCFF6"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D8304A8" w14:textId="77777777" w:rsidR="005F2A1D" w:rsidRPr="00F4071F" w:rsidRDefault="005F2A1D" w:rsidP="005F2A1D">
            <w:pPr>
              <w:pStyle w:val="TAL"/>
              <w:rPr>
                <w:rFonts w:ascii="Times New Roman" w:hAnsi="Times New Roman"/>
                <w:color w:val="000000" w:themeColor="text1"/>
                <w:sz w:val="16"/>
                <w:szCs w:val="16"/>
                <w:lang w:eastAsia="ja-JP"/>
              </w:rPr>
            </w:pPr>
            <w:r w:rsidRPr="00F4071F">
              <w:rPr>
                <w:rFonts w:ascii="Times New Roman" w:hAnsi="Times New Roman"/>
                <w:color w:val="000000" w:themeColor="text1"/>
                <w:sz w:val="16"/>
                <w:szCs w:val="16"/>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6567747"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0E2A94E5"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lang w:eastAsia="zh-CN"/>
              </w:rPr>
              <w:t>Optional with capability signalling</w:t>
            </w:r>
          </w:p>
        </w:tc>
      </w:tr>
      <w:tr w:rsidR="005F2A1D" w:rsidRPr="00F4071F" w14:paraId="5679AAF5"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59D038"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D95F60C"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0CEE06"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PRS subset association for UE assisted DL-</w:t>
            </w:r>
            <w:proofErr w:type="spellStart"/>
            <w:r w:rsidRPr="00F4071F">
              <w:rPr>
                <w:rFonts w:ascii="Times New Roman" w:hAnsi="Times New Roman"/>
                <w:color w:val="000000" w:themeColor="text1"/>
                <w:sz w:val="16"/>
                <w:szCs w:val="16"/>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414107C"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1. Support of assistance data enhancement to indicate a subset of PRS resources for each PRS resource for the purpose of prioritization of DL-</w:t>
            </w:r>
            <w:proofErr w:type="spellStart"/>
            <w:r w:rsidRPr="00F4071F">
              <w:rPr>
                <w:rFonts w:ascii="Times New Roman" w:hAnsi="Times New Roman"/>
                <w:color w:val="000000" w:themeColor="text1"/>
                <w:sz w:val="16"/>
                <w:szCs w:val="16"/>
              </w:rPr>
              <w:t>AoD</w:t>
            </w:r>
            <w:proofErr w:type="spellEnd"/>
            <w:r w:rsidRPr="00F4071F">
              <w:rPr>
                <w:rFonts w:ascii="Times New Roman" w:hAnsi="Times New Roman"/>
                <w:color w:val="000000" w:themeColor="text1"/>
                <w:sz w:val="16"/>
                <w:szCs w:val="16"/>
              </w:rPr>
              <w:t xml:space="preserve"> reporting.</w:t>
            </w:r>
          </w:p>
          <w:p w14:paraId="60C91047"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highlight w:val="yellow"/>
              </w:rPr>
              <w:t>[2. Supported resource set relationship for the target PRS resource and the associated subset</w:t>
            </w:r>
          </w:p>
          <w:p w14:paraId="1C826C94"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highlight w:val="yellow"/>
              </w:rPr>
              <w:t>[3. Support associated subset measurement reporting]</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28C3C1C" w14:textId="77777777" w:rsidR="005F2A1D" w:rsidRPr="00F4071F" w:rsidRDefault="005F2A1D" w:rsidP="005F2A1D">
            <w:pPr>
              <w:pStyle w:val="TAL"/>
              <w:rPr>
                <w:rFonts w:ascii="Times New Roman" w:hAnsi="Times New Roman"/>
                <w:color w:val="000000" w:themeColor="text1"/>
                <w:sz w:val="16"/>
                <w:szCs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8EAEFE9"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802B382" w14:textId="77777777" w:rsidR="005F2A1D" w:rsidRPr="00F4071F" w:rsidRDefault="005F2A1D" w:rsidP="005F2A1D">
            <w:pPr>
              <w:pStyle w:val="TAL"/>
              <w:rPr>
                <w:rFonts w:ascii="Times New Roman" w:hAnsi="Times New Roman"/>
                <w:color w:val="000000" w:themeColor="text1"/>
                <w:sz w:val="16"/>
                <w:szCs w:val="16"/>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AAD515A"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PRS subset association for DL-</w:t>
            </w:r>
            <w:proofErr w:type="spellStart"/>
            <w:r w:rsidRPr="00F4071F">
              <w:rPr>
                <w:rFonts w:ascii="Times New Roman" w:hAnsi="Times New Roman"/>
                <w:color w:val="000000" w:themeColor="text1"/>
                <w:sz w:val="16"/>
                <w:szCs w:val="16"/>
              </w:rPr>
              <w:t>AoD</w:t>
            </w:r>
            <w:proofErr w:type="spellEnd"/>
            <w:r w:rsidRPr="00F4071F">
              <w:rPr>
                <w:rFonts w:ascii="Times New Roman" w:hAnsi="Times New Roman"/>
                <w:color w:val="000000" w:themeColor="text1"/>
                <w:sz w:val="16"/>
                <w:szCs w:val="16"/>
              </w:rPr>
              <w:t xml:space="preserve">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616BC58"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443CDB"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DF82F0"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AF01D0"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2E54D1E" w14:textId="77777777" w:rsidR="005F2A1D" w:rsidRPr="00F4071F" w:rsidRDefault="005F2A1D" w:rsidP="005F2A1D">
            <w:pPr>
              <w:pStyle w:val="TAL"/>
              <w:rPr>
                <w:rFonts w:ascii="Times New Roman" w:hAnsi="Times New Roman"/>
                <w:color w:val="000000" w:themeColor="text1"/>
                <w:sz w:val="16"/>
                <w:szCs w:val="16"/>
                <w:highlight w:val="yellow"/>
              </w:rPr>
            </w:pPr>
            <w:r w:rsidRPr="00F4071F">
              <w:rPr>
                <w:rFonts w:ascii="Times New Roman" w:hAnsi="Times New Roman"/>
                <w:color w:val="000000" w:themeColor="text1"/>
                <w:sz w:val="16"/>
                <w:szCs w:val="16"/>
                <w:highlight w:val="yellow"/>
              </w:rPr>
              <w:t>[Component 2 candidate values: {</w:t>
            </w:r>
            <w:proofErr w:type="spellStart"/>
            <w:r w:rsidRPr="00F4071F">
              <w:rPr>
                <w:rFonts w:ascii="Times New Roman" w:hAnsi="Times New Roman"/>
                <w:color w:val="000000" w:themeColor="text1"/>
                <w:sz w:val="16"/>
                <w:szCs w:val="16"/>
                <w:highlight w:val="yellow"/>
              </w:rPr>
              <w:t>sameSet</w:t>
            </w:r>
            <w:proofErr w:type="spellEnd"/>
            <w:r w:rsidRPr="00F4071F">
              <w:rPr>
                <w:rFonts w:ascii="Times New Roman" w:hAnsi="Times New Roman"/>
                <w:color w:val="000000" w:themeColor="text1"/>
                <w:sz w:val="16"/>
                <w:szCs w:val="16"/>
                <w:highlight w:val="yellow"/>
              </w:rPr>
              <w:t xml:space="preserve">, </w:t>
            </w:r>
            <w:proofErr w:type="spellStart"/>
            <w:r w:rsidRPr="00F4071F">
              <w:rPr>
                <w:rFonts w:ascii="Times New Roman" w:hAnsi="Times New Roman"/>
                <w:color w:val="000000" w:themeColor="text1"/>
                <w:sz w:val="16"/>
                <w:szCs w:val="16"/>
                <w:highlight w:val="yellow"/>
              </w:rPr>
              <w:t>DifferentSet</w:t>
            </w:r>
            <w:proofErr w:type="spellEnd"/>
            <w:r w:rsidRPr="00F4071F">
              <w:rPr>
                <w:rFonts w:ascii="Times New Roman" w:hAnsi="Times New Roman"/>
                <w:color w:val="000000" w:themeColor="text1"/>
                <w:sz w:val="16"/>
                <w:szCs w:val="16"/>
                <w:highlight w:val="yellow"/>
              </w:rPr>
              <w:t xml:space="preserve">, </w:t>
            </w:r>
            <w:proofErr w:type="spellStart"/>
            <w:r w:rsidRPr="00F4071F">
              <w:rPr>
                <w:rFonts w:ascii="Times New Roman" w:hAnsi="Times New Roman"/>
                <w:color w:val="000000" w:themeColor="text1"/>
                <w:sz w:val="16"/>
                <w:szCs w:val="16"/>
                <w:highlight w:val="yellow"/>
              </w:rPr>
              <w:t>sameOrDifferentSet</w:t>
            </w:r>
            <w:proofErr w:type="spellEnd"/>
            <w:r w:rsidRPr="00F4071F">
              <w:rPr>
                <w:rFonts w:ascii="Times New Roman" w:hAnsi="Times New Roman"/>
                <w:color w:val="000000" w:themeColor="text1"/>
                <w:sz w:val="16"/>
                <w:szCs w:val="16"/>
                <w:highlight w:val="yellow"/>
              </w:rPr>
              <w:t>}]</w:t>
            </w:r>
          </w:p>
          <w:p w14:paraId="61CC7FD1" w14:textId="77777777" w:rsidR="005F2A1D" w:rsidRPr="00F4071F" w:rsidRDefault="005F2A1D" w:rsidP="005F2A1D">
            <w:pPr>
              <w:pStyle w:val="TAL"/>
              <w:rPr>
                <w:rFonts w:ascii="Times New Roman" w:hAnsi="Times New Roman"/>
                <w:color w:val="000000" w:themeColor="text1"/>
                <w:sz w:val="16"/>
                <w:szCs w:val="16"/>
                <w:highlight w:val="yellow"/>
              </w:rPr>
            </w:pPr>
          </w:p>
          <w:p w14:paraId="7D5061F1"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highlight w:val="yellow"/>
              </w:rPr>
              <w:t>[Component 3 candidate values: {associated subset only, the target PRS resource and the associated subset}]</w:t>
            </w:r>
          </w:p>
          <w:p w14:paraId="0FCA65C5" w14:textId="77777777" w:rsidR="005F2A1D" w:rsidRPr="00F4071F" w:rsidRDefault="005F2A1D" w:rsidP="005F2A1D">
            <w:pPr>
              <w:pStyle w:val="TAL"/>
              <w:rPr>
                <w:rFonts w:ascii="Times New Roman" w:hAnsi="Times New Roman"/>
                <w:color w:val="000000" w:themeColor="text1"/>
                <w:sz w:val="16"/>
                <w:szCs w:val="16"/>
              </w:rPr>
            </w:pPr>
          </w:p>
          <w:p w14:paraId="62AEFCEC"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E29D913"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Optional with capability </w:t>
            </w:r>
            <w:proofErr w:type="spellStart"/>
            <w:r w:rsidRPr="00F4071F">
              <w:rPr>
                <w:rFonts w:ascii="Times New Roman" w:hAnsi="Times New Roman"/>
                <w:color w:val="000000" w:themeColor="text1"/>
                <w:sz w:val="16"/>
                <w:szCs w:val="16"/>
              </w:rPr>
              <w:t>signaling</w:t>
            </w:r>
            <w:proofErr w:type="spellEnd"/>
            <w:r w:rsidRPr="00F4071F">
              <w:rPr>
                <w:rFonts w:ascii="Times New Roman" w:hAnsi="Times New Roman"/>
                <w:color w:val="000000" w:themeColor="text1"/>
                <w:sz w:val="16"/>
                <w:szCs w:val="16"/>
              </w:rPr>
              <w:t>.</w:t>
            </w:r>
          </w:p>
        </w:tc>
      </w:tr>
      <w:tr w:rsidR="005F2A1D" w:rsidRPr="00F4071F" w14:paraId="724A7E5D"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A058FD"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682AF89"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E94FB81"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PRS boresight direction for UE-assisted DL-</w:t>
            </w:r>
            <w:proofErr w:type="spellStart"/>
            <w:r w:rsidRPr="00F4071F">
              <w:rPr>
                <w:rFonts w:ascii="Times New Roman" w:hAnsi="Times New Roman"/>
                <w:color w:val="000000" w:themeColor="text1"/>
                <w:sz w:val="16"/>
                <w:szCs w:val="16"/>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4814A71"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Support of assistance data enhancement to indicate the boresight direction of a PRS resource for UE-assisted DL-</w:t>
            </w:r>
            <w:proofErr w:type="spellStart"/>
            <w:r w:rsidRPr="00F4071F">
              <w:rPr>
                <w:rFonts w:ascii="Times New Roman" w:hAnsi="Times New Roman"/>
                <w:color w:val="000000" w:themeColor="text1"/>
                <w:sz w:val="16"/>
                <w:szCs w:val="16"/>
              </w:rPr>
              <w:t>AoD</w:t>
            </w:r>
            <w:proofErr w:type="spellEnd"/>
            <w:r w:rsidRPr="00F4071F">
              <w:rPr>
                <w:rFonts w:ascii="Times New Roman" w:hAnsi="Times New Roman"/>
                <w:color w:val="000000" w:themeColor="text1"/>
                <w:sz w:val="16"/>
                <w:szCs w:val="16"/>
              </w:rPr>
              <w:t>.</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1F11D54D" w14:textId="77777777" w:rsidR="005F2A1D" w:rsidRPr="00F4071F" w:rsidRDefault="005F2A1D" w:rsidP="005F2A1D">
            <w:pPr>
              <w:pStyle w:val="TAL"/>
              <w:rPr>
                <w:rFonts w:ascii="Times New Roman" w:hAnsi="Times New Roman"/>
                <w:color w:val="000000" w:themeColor="text1"/>
                <w:sz w:val="16"/>
                <w:szCs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0A30B561"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AB0BE1" w14:textId="77777777" w:rsidR="005F2A1D" w:rsidRPr="00F4071F" w:rsidRDefault="005F2A1D" w:rsidP="005F2A1D">
            <w:pPr>
              <w:pStyle w:val="TAL"/>
              <w:rPr>
                <w:rFonts w:ascii="Times New Roman" w:hAnsi="Times New Roman"/>
                <w:color w:val="000000" w:themeColor="text1"/>
                <w:sz w:val="16"/>
                <w:szCs w:val="16"/>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1F36EB7"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UE-assisted DL-</w:t>
            </w:r>
            <w:proofErr w:type="spellStart"/>
            <w:r w:rsidRPr="00F4071F">
              <w:rPr>
                <w:rFonts w:ascii="Times New Roman" w:hAnsi="Times New Roman"/>
                <w:color w:val="000000" w:themeColor="text1"/>
                <w:sz w:val="16"/>
                <w:szCs w:val="16"/>
              </w:rPr>
              <w:t>AoD</w:t>
            </w:r>
            <w:proofErr w:type="spellEnd"/>
            <w:r w:rsidRPr="00F4071F">
              <w:rPr>
                <w:rFonts w:ascii="Times New Roman" w:hAnsi="Times New Roman"/>
                <w:color w:val="000000" w:themeColor="text1"/>
                <w:sz w:val="16"/>
                <w:szCs w:val="16"/>
              </w:rPr>
              <w:t xml:space="preserve">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2EB09E4"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DE75E80"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2129D7"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34F1909"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C8058E4"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DF0EDF"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Optional with capability </w:t>
            </w:r>
            <w:proofErr w:type="spellStart"/>
            <w:r w:rsidRPr="00F4071F">
              <w:rPr>
                <w:rFonts w:ascii="Times New Roman" w:hAnsi="Times New Roman"/>
                <w:color w:val="000000" w:themeColor="text1"/>
                <w:sz w:val="16"/>
                <w:szCs w:val="16"/>
              </w:rPr>
              <w:t>signaling</w:t>
            </w:r>
            <w:proofErr w:type="spellEnd"/>
            <w:r w:rsidRPr="00F4071F">
              <w:rPr>
                <w:rFonts w:ascii="Times New Roman" w:hAnsi="Times New Roman"/>
                <w:color w:val="000000" w:themeColor="text1"/>
                <w:sz w:val="16"/>
                <w:szCs w:val="16"/>
              </w:rPr>
              <w:t>.</w:t>
            </w:r>
          </w:p>
        </w:tc>
      </w:tr>
      <w:tr w:rsidR="005F2A1D" w:rsidRPr="00F4071F" w14:paraId="288D1C84" w14:textId="77777777" w:rsidTr="00C3456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EDEB1A5"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27. </w:t>
            </w:r>
            <w:proofErr w:type="spellStart"/>
            <w:r w:rsidRPr="00F4071F">
              <w:rPr>
                <w:rFonts w:ascii="Times New Roman" w:hAnsi="Times New Roman"/>
                <w:color w:val="000000" w:themeColor="text1"/>
                <w:sz w:val="16"/>
                <w:szCs w:val="16"/>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051C429"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BDF1BBB"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PRS beam pattern for UE-based DL-</w:t>
            </w:r>
            <w:proofErr w:type="spellStart"/>
            <w:r w:rsidRPr="00F4071F">
              <w:rPr>
                <w:rFonts w:ascii="Times New Roman" w:hAnsi="Times New Roman"/>
                <w:color w:val="000000" w:themeColor="text1"/>
                <w:sz w:val="16"/>
                <w:szCs w:val="16"/>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937AFAC"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Support of PRS beam pattern for DL-</w:t>
            </w:r>
            <w:proofErr w:type="spellStart"/>
            <w:r w:rsidRPr="00F4071F">
              <w:rPr>
                <w:rFonts w:ascii="Times New Roman" w:hAnsi="Times New Roman"/>
                <w:color w:val="000000" w:themeColor="text1"/>
                <w:sz w:val="16"/>
                <w:szCs w:val="16"/>
              </w:rPr>
              <w:t>AoD</w:t>
            </w:r>
            <w:proofErr w:type="spellEnd"/>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85B320C" w14:textId="77777777" w:rsidR="005F2A1D" w:rsidRPr="00F4071F" w:rsidRDefault="005F2A1D" w:rsidP="005F2A1D">
            <w:pPr>
              <w:pStyle w:val="TAL"/>
              <w:rPr>
                <w:rFonts w:ascii="Times New Roman" w:hAnsi="Times New Roman"/>
                <w:color w:val="000000" w:themeColor="text1"/>
                <w:sz w:val="16"/>
                <w:szCs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5D9BEB05"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19417FA" w14:textId="77777777" w:rsidR="005F2A1D" w:rsidRPr="00F4071F" w:rsidRDefault="005F2A1D" w:rsidP="005F2A1D">
            <w:pPr>
              <w:pStyle w:val="TAL"/>
              <w:rPr>
                <w:rFonts w:ascii="Times New Roman" w:hAnsi="Times New Roman"/>
                <w:color w:val="000000" w:themeColor="text1"/>
                <w:sz w:val="16"/>
                <w:szCs w:val="16"/>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68A0A5"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UE-based DL-</w:t>
            </w:r>
            <w:proofErr w:type="spellStart"/>
            <w:r w:rsidRPr="00F4071F">
              <w:rPr>
                <w:rFonts w:ascii="Times New Roman" w:hAnsi="Times New Roman"/>
                <w:color w:val="000000" w:themeColor="text1"/>
                <w:sz w:val="16"/>
                <w:szCs w:val="16"/>
              </w:rPr>
              <w:t>AoD</w:t>
            </w:r>
            <w:proofErr w:type="spellEnd"/>
            <w:r w:rsidRPr="00F4071F">
              <w:rPr>
                <w:rFonts w:ascii="Times New Roman" w:hAnsi="Times New Roman"/>
                <w:color w:val="000000" w:themeColor="text1"/>
                <w:sz w:val="16"/>
                <w:szCs w:val="16"/>
              </w:rPr>
              <w:t xml:space="preserve">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DE7B713"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674BA3"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CD903F"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F23873F"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10844DE"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546CF58" w14:textId="77777777" w:rsidR="005F2A1D" w:rsidRPr="00F4071F" w:rsidRDefault="005F2A1D" w:rsidP="005F2A1D">
            <w:pPr>
              <w:pStyle w:val="TAL"/>
              <w:rPr>
                <w:rFonts w:ascii="Times New Roman" w:hAnsi="Times New Roman"/>
                <w:color w:val="000000" w:themeColor="text1"/>
                <w:sz w:val="16"/>
                <w:szCs w:val="16"/>
              </w:rPr>
            </w:pPr>
            <w:r w:rsidRPr="00F4071F">
              <w:rPr>
                <w:rFonts w:ascii="Times New Roman" w:hAnsi="Times New Roman"/>
                <w:color w:val="000000" w:themeColor="text1"/>
                <w:sz w:val="16"/>
                <w:szCs w:val="16"/>
              </w:rPr>
              <w:t xml:space="preserve">Optional with capability </w:t>
            </w:r>
            <w:proofErr w:type="spellStart"/>
            <w:r w:rsidRPr="00F4071F">
              <w:rPr>
                <w:rFonts w:ascii="Times New Roman" w:hAnsi="Times New Roman"/>
                <w:color w:val="000000" w:themeColor="text1"/>
                <w:sz w:val="16"/>
                <w:szCs w:val="16"/>
              </w:rPr>
              <w:t>signaling</w:t>
            </w:r>
            <w:proofErr w:type="spellEnd"/>
            <w:r w:rsidRPr="00F4071F">
              <w:rPr>
                <w:rFonts w:ascii="Times New Roman" w:hAnsi="Times New Roman"/>
                <w:color w:val="000000" w:themeColor="text1"/>
                <w:sz w:val="16"/>
                <w:szCs w:val="16"/>
              </w:rPr>
              <w:t>.</w:t>
            </w:r>
          </w:p>
        </w:tc>
      </w:tr>
    </w:tbl>
    <w:p w14:paraId="1FA3EAC9" w14:textId="63FA4A63" w:rsidR="00297AE0" w:rsidRPr="00297AE0" w:rsidRDefault="00297AE0" w:rsidP="00DD527F">
      <w:pPr>
        <w:pStyle w:val="3GPPText"/>
        <w:rPr>
          <w:lang w:eastAsia="ko-KR"/>
        </w:rPr>
      </w:pPr>
    </w:p>
    <w:sectPr w:rsidR="00297AE0" w:rsidRPr="00297AE0" w:rsidSect="008B0892">
      <w:pgSz w:w="25920" w:h="17280" w:orient="landscape" w:code="121"/>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0B0AA" w14:textId="77777777" w:rsidR="002A2A3F" w:rsidRDefault="002A2A3F" w:rsidP="00CB028F">
      <w:pPr>
        <w:spacing w:after="0"/>
      </w:pPr>
      <w:r>
        <w:separator/>
      </w:r>
    </w:p>
  </w:endnote>
  <w:endnote w:type="continuationSeparator" w:id="0">
    <w:p w14:paraId="71E494C1" w14:textId="77777777" w:rsidR="002A2A3F" w:rsidRDefault="002A2A3F" w:rsidP="00CB028F">
      <w:pPr>
        <w:spacing w:after="0"/>
      </w:pPr>
      <w:r>
        <w:continuationSeparator/>
      </w:r>
    </w:p>
  </w:endnote>
  <w:endnote w:type="continuationNotice" w:id="1">
    <w:p w14:paraId="4D0F1A0D" w14:textId="77777777" w:rsidR="002A2A3F" w:rsidRDefault="002A2A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14CE3" w14:textId="77777777" w:rsidR="00573106" w:rsidRPr="00000924" w:rsidRDefault="00573106">
    <w:pPr>
      <w:pStyle w:val="Foo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8C1EB" w14:textId="77777777" w:rsidR="002A2A3F" w:rsidRDefault="002A2A3F" w:rsidP="00CB028F">
      <w:pPr>
        <w:spacing w:after="0"/>
      </w:pPr>
      <w:r>
        <w:separator/>
      </w:r>
    </w:p>
  </w:footnote>
  <w:footnote w:type="continuationSeparator" w:id="0">
    <w:p w14:paraId="02930203" w14:textId="77777777" w:rsidR="002A2A3F" w:rsidRDefault="002A2A3F" w:rsidP="00CB028F">
      <w:pPr>
        <w:spacing w:after="0"/>
      </w:pPr>
      <w:r>
        <w:continuationSeparator/>
      </w:r>
    </w:p>
  </w:footnote>
  <w:footnote w:type="continuationNotice" w:id="1">
    <w:p w14:paraId="7053F6C0" w14:textId="77777777" w:rsidR="002A2A3F" w:rsidRDefault="002A2A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ECD"/>
    <w:multiLevelType w:val="multilevel"/>
    <w:tmpl w:val="88E0873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603B62"/>
    <w:multiLevelType w:val="multilevel"/>
    <w:tmpl w:val="D4C4E5B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3AC0E8D"/>
    <w:multiLevelType w:val="multilevel"/>
    <w:tmpl w:val="DA64C97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1818B2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1F074A"/>
    <w:multiLevelType w:val="multilevel"/>
    <w:tmpl w:val="B866954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0" w15:restartNumberingAfterBreak="0">
    <w:nsid w:val="0DF93C61"/>
    <w:multiLevelType w:val="multilevel"/>
    <w:tmpl w:val="431C12D0"/>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0A54D88"/>
    <w:multiLevelType w:val="multilevel"/>
    <w:tmpl w:val="3010269A"/>
    <w:lvl w:ilvl="0">
      <w:start w:val="2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3EB57A1"/>
    <w:multiLevelType w:val="multilevel"/>
    <w:tmpl w:val="E72AF728"/>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146F1A78"/>
    <w:multiLevelType w:val="multilevel"/>
    <w:tmpl w:val="33103AA2"/>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DBA1C0F"/>
    <w:multiLevelType w:val="multilevel"/>
    <w:tmpl w:val="5E0A127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1AF6738"/>
    <w:multiLevelType w:val="multilevel"/>
    <w:tmpl w:val="31B66D4E"/>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1" w15:restartNumberingAfterBreak="0">
    <w:nsid w:val="2CC7125C"/>
    <w:multiLevelType w:val="hybridMultilevel"/>
    <w:tmpl w:val="24D0B6C8"/>
    <w:lvl w:ilvl="0" w:tplc="B5D4FF24">
      <w:start w:val="1"/>
      <w:numFmt w:val="bullet"/>
      <w:pStyle w:val="Bulletedo1"/>
      <w:lvlText w:val=""/>
      <w:lvlJc w:val="left"/>
      <w:pPr>
        <w:tabs>
          <w:tab w:val="num" w:pos="360"/>
        </w:tabs>
        <w:ind w:left="360" w:hanging="360"/>
      </w:pPr>
      <w:rPr>
        <w:rFonts w:ascii="Symbol" w:hAnsi="Symbol" w:hint="default"/>
      </w:rPr>
    </w:lvl>
    <w:lvl w:ilvl="1" w:tplc="C32016BC">
      <w:numFmt w:val="decimal"/>
      <w:lvlText w:val=""/>
      <w:lvlJc w:val="left"/>
    </w:lvl>
    <w:lvl w:ilvl="2" w:tplc="B356951E">
      <w:numFmt w:val="decimal"/>
      <w:lvlText w:val=""/>
      <w:lvlJc w:val="left"/>
    </w:lvl>
    <w:lvl w:ilvl="3" w:tplc="44D4CF28">
      <w:numFmt w:val="decimal"/>
      <w:lvlText w:val=""/>
      <w:lvlJc w:val="left"/>
    </w:lvl>
    <w:lvl w:ilvl="4" w:tplc="CB2AB892">
      <w:numFmt w:val="decimal"/>
      <w:lvlText w:val=""/>
      <w:lvlJc w:val="left"/>
    </w:lvl>
    <w:lvl w:ilvl="5" w:tplc="309AE06C">
      <w:numFmt w:val="decimal"/>
      <w:lvlText w:val=""/>
      <w:lvlJc w:val="left"/>
    </w:lvl>
    <w:lvl w:ilvl="6" w:tplc="39283016">
      <w:numFmt w:val="decimal"/>
      <w:lvlText w:val=""/>
      <w:lvlJc w:val="left"/>
    </w:lvl>
    <w:lvl w:ilvl="7" w:tplc="2D64C534">
      <w:numFmt w:val="decimal"/>
      <w:lvlText w:val=""/>
      <w:lvlJc w:val="left"/>
    </w:lvl>
    <w:lvl w:ilvl="8" w:tplc="E8F6B54C">
      <w:numFmt w:val="decimal"/>
      <w:lvlText w:val=""/>
      <w:lvlJc w:val="left"/>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4" w15:restartNumberingAfterBreak="0">
    <w:nsid w:val="30D87BA6"/>
    <w:multiLevelType w:val="multilevel"/>
    <w:tmpl w:val="A9D28E70"/>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2C205A9"/>
    <w:multiLevelType w:val="hybridMultilevel"/>
    <w:tmpl w:val="0409001D"/>
    <w:styleLink w:val="3GPPList"/>
    <w:lvl w:ilvl="0" w:tplc="121032DA">
      <w:start w:val="1"/>
      <w:numFmt w:val="bullet"/>
      <w:lvlText w:val="●"/>
      <w:lvlJc w:val="left"/>
      <w:pPr>
        <w:ind w:left="360" w:hanging="360"/>
      </w:pPr>
      <w:rPr>
        <w:rFonts w:ascii="Times New Roman" w:hAnsi="Times New Roman" w:cs="Times New Roman" w:hint="default"/>
        <w:color w:val="auto"/>
        <w:sz w:val="22"/>
      </w:rPr>
    </w:lvl>
    <w:lvl w:ilvl="1" w:tplc="37066472">
      <w:start w:val="1"/>
      <w:numFmt w:val="bullet"/>
      <w:lvlText w:val="○"/>
      <w:lvlJc w:val="left"/>
      <w:pPr>
        <w:ind w:left="720" w:hanging="360"/>
      </w:pPr>
      <w:rPr>
        <w:rFonts w:ascii="Times New Roman" w:hAnsi="Times New Roman" w:cs="Times New Roman" w:hint="default"/>
        <w:color w:val="auto"/>
        <w:sz w:val="22"/>
      </w:rPr>
    </w:lvl>
    <w:lvl w:ilvl="2" w:tplc="FDF6591A">
      <w:start w:val="1"/>
      <w:numFmt w:val="bullet"/>
      <w:lvlText w:val="̶"/>
      <w:lvlJc w:val="left"/>
      <w:pPr>
        <w:ind w:left="1080" w:hanging="360"/>
      </w:pPr>
      <w:rPr>
        <w:rFonts w:ascii="Times New Roman" w:hAnsi="Times New Roman" w:cs="Times New Roman" w:hint="default"/>
        <w:color w:val="auto"/>
        <w:sz w:val="22"/>
      </w:rPr>
    </w:lvl>
    <w:lvl w:ilvl="3" w:tplc="94BA16E6">
      <w:start w:val="1"/>
      <w:numFmt w:val="bullet"/>
      <w:lvlText w:val="□"/>
      <w:lvlJc w:val="left"/>
      <w:pPr>
        <w:ind w:left="1440" w:hanging="360"/>
      </w:pPr>
      <w:rPr>
        <w:rFonts w:ascii="Times New Roman" w:hAnsi="Times New Roman" w:cs="Times New Roman" w:hint="default"/>
        <w:color w:val="auto"/>
      </w:rPr>
    </w:lvl>
    <w:lvl w:ilvl="4" w:tplc="B740B00A">
      <w:start w:val="1"/>
      <w:numFmt w:val="bullet"/>
      <w:lvlText w:val="▪"/>
      <w:lvlJc w:val="left"/>
      <w:pPr>
        <w:ind w:left="1800" w:hanging="360"/>
      </w:pPr>
      <w:rPr>
        <w:rFonts w:ascii="Times New Roman" w:hAnsi="Times New Roman" w:cs="Times New Roman" w:hint="default"/>
        <w:color w:val="auto"/>
      </w:rPr>
    </w:lvl>
    <w:lvl w:ilvl="5" w:tplc="24901606">
      <w:start w:val="1"/>
      <w:numFmt w:val="lowerRoman"/>
      <w:lvlText w:val="(%6)"/>
      <w:lvlJc w:val="left"/>
      <w:pPr>
        <w:ind w:left="2160" w:hanging="360"/>
      </w:pPr>
    </w:lvl>
    <w:lvl w:ilvl="6" w:tplc="6B204344">
      <w:start w:val="1"/>
      <w:numFmt w:val="decimal"/>
      <w:lvlText w:val="%7."/>
      <w:lvlJc w:val="left"/>
      <w:pPr>
        <w:ind w:left="2520" w:hanging="360"/>
      </w:pPr>
    </w:lvl>
    <w:lvl w:ilvl="7" w:tplc="0E181ABC">
      <w:start w:val="1"/>
      <w:numFmt w:val="lowerLetter"/>
      <w:lvlText w:val="%8."/>
      <w:lvlJc w:val="left"/>
      <w:pPr>
        <w:ind w:left="2880" w:hanging="360"/>
      </w:pPr>
    </w:lvl>
    <w:lvl w:ilvl="8" w:tplc="EEF266B0">
      <w:start w:val="1"/>
      <w:numFmt w:val="lowerRoman"/>
      <w:lvlText w:val="%9."/>
      <w:lvlJc w:val="left"/>
      <w:pPr>
        <w:ind w:left="3240" w:hanging="360"/>
      </w:p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7382493"/>
    <w:multiLevelType w:val="multilevel"/>
    <w:tmpl w:val="CC0C956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7DA5A8C"/>
    <w:multiLevelType w:val="multilevel"/>
    <w:tmpl w:val="088C5C1C"/>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3A43688B"/>
    <w:multiLevelType w:val="multilevel"/>
    <w:tmpl w:val="F506AF1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17F6AFB"/>
    <w:multiLevelType w:val="hybridMultilevel"/>
    <w:tmpl w:val="E4289430"/>
    <w:lvl w:ilvl="0" w:tplc="D6C01DE2">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0504DA2">
      <w:start w:val="1"/>
      <w:numFmt w:val="bullet"/>
      <w:lvlText w:val="○"/>
      <w:lvlJc w:val="left"/>
      <w:pPr>
        <w:ind w:left="567" w:hanging="283"/>
      </w:pPr>
      <w:rPr>
        <w:rFonts w:ascii="Times New Roman" w:hAnsi="Times New Roman" w:cs="Times New Roman" w:hint="default"/>
        <w:color w:val="auto"/>
        <w:sz w:val="22"/>
      </w:rPr>
    </w:lvl>
    <w:lvl w:ilvl="2" w:tplc="98D6C6FA">
      <w:start w:val="1"/>
      <w:numFmt w:val="bullet"/>
      <w:lvlText w:val="♦"/>
      <w:lvlJc w:val="left"/>
      <w:pPr>
        <w:ind w:left="851" w:hanging="284"/>
      </w:pPr>
      <w:rPr>
        <w:rFonts w:ascii="Times New Roman" w:hAnsi="Times New Roman" w:cs="Times New Roman" w:hint="default"/>
        <w:color w:val="auto"/>
        <w:sz w:val="22"/>
      </w:rPr>
    </w:lvl>
    <w:lvl w:ilvl="3" w:tplc="1CD8DD8C">
      <w:start w:val="1"/>
      <w:numFmt w:val="bullet"/>
      <w:lvlText w:val="□"/>
      <w:lvlJc w:val="left"/>
      <w:pPr>
        <w:ind w:left="1134" w:hanging="283"/>
      </w:pPr>
      <w:rPr>
        <w:rFonts w:ascii="Times New Roman" w:hAnsi="Times New Roman" w:cs="Times New Roman" w:hint="default"/>
        <w:color w:val="auto"/>
      </w:rPr>
    </w:lvl>
    <w:lvl w:ilvl="4" w:tplc="F93641F6">
      <w:start w:val="1"/>
      <w:numFmt w:val="bullet"/>
      <w:lvlText w:val="▪"/>
      <w:lvlJc w:val="left"/>
      <w:pPr>
        <w:ind w:left="1418" w:hanging="284"/>
      </w:pPr>
      <w:rPr>
        <w:rFonts w:ascii="Times New Roman" w:hAnsi="Times New Roman" w:cs="Times New Roman" w:hint="default"/>
        <w:color w:val="auto"/>
      </w:rPr>
    </w:lvl>
    <w:lvl w:ilvl="5" w:tplc="D5FA92EA">
      <w:start w:val="1"/>
      <w:numFmt w:val="lowerRoman"/>
      <w:lvlText w:val="(%6)"/>
      <w:lvlJc w:val="left"/>
      <w:pPr>
        <w:ind w:left="2160" w:hanging="360"/>
      </w:pPr>
      <w:rPr>
        <w:rFonts w:hint="default"/>
      </w:rPr>
    </w:lvl>
    <w:lvl w:ilvl="6" w:tplc="93AA59C8">
      <w:start w:val="1"/>
      <w:numFmt w:val="decimal"/>
      <w:lvlText w:val="%7."/>
      <w:lvlJc w:val="left"/>
      <w:pPr>
        <w:ind w:left="2520" w:hanging="360"/>
      </w:pPr>
      <w:rPr>
        <w:rFonts w:hint="default"/>
      </w:rPr>
    </w:lvl>
    <w:lvl w:ilvl="7" w:tplc="C5364950">
      <w:start w:val="1"/>
      <w:numFmt w:val="lowerLetter"/>
      <w:lvlText w:val="%8."/>
      <w:lvlJc w:val="left"/>
      <w:pPr>
        <w:ind w:left="2880" w:hanging="360"/>
      </w:pPr>
      <w:rPr>
        <w:rFonts w:hint="default"/>
      </w:rPr>
    </w:lvl>
    <w:lvl w:ilvl="8" w:tplc="0ABAC336">
      <w:start w:val="1"/>
      <w:numFmt w:val="lowerRoman"/>
      <w:lvlText w:val="%9."/>
      <w:lvlJc w:val="left"/>
      <w:pPr>
        <w:ind w:left="3240" w:hanging="360"/>
      </w:pPr>
      <w:rPr>
        <w:rFonts w:hint="default"/>
      </w:rPr>
    </w:lvl>
  </w:abstractNum>
  <w:abstractNum w:abstractNumId="34" w15:restartNumberingAfterBreak="0">
    <w:nsid w:val="473C1105"/>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4BF832D3"/>
    <w:multiLevelType w:val="multilevel"/>
    <w:tmpl w:val="FA62304C"/>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4C4C3FE3"/>
    <w:multiLevelType w:val="multilevel"/>
    <w:tmpl w:val="6868C520"/>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57E65DEE"/>
    <w:multiLevelType w:val="hybridMultilevel"/>
    <w:tmpl w:val="70143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D90F22"/>
    <w:multiLevelType w:val="hybridMultilevel"/>
    <w:tmpl w:val="7A3CB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C13B1F"/>
    <w:multiLevelType w:val="multilevel"/>
    <w:tmpl w:val="B238981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07A6460"/>
    <w:multiLevelType w:val="multilevel"/>
    <w:tmpl w:val="2B7A31A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86D77A9"/>
    <w:multiLevelType w:val="multilevel"/>
    <w:tmpl w:val="C4FEF83A"/>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6A062B44"/>
    <w:multiLevelType w:val="multilevel"/>
    <w:tmpl w:val="2B7A31A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6E127F89"/>
    <w:multiLevelType w:val="multilevel"/>
    <w:tmpl w:val="FE0A851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6EA33025"/>
    <w:multiLevelType w:val="multilevel"/>
    <w:tmpl w:val="9246252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6F862FD6"/>
    <w:multiLevelType w:val="multilevel"/>
    <w:tmpl w:val="B2564232"/>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72E877DD"/>
    <w:multiLevelType w:val="multilevel"/>
    <w:tmpl w:val="6C5C85E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74A07E0A"/>
    <w:multiLevelType w:val="multilevel"/>
    <w:tmpl w:val="422E3C9A"/>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7581155B"/>
    <w:multiLevelType w:val="multilevel"/>
    <w:tmpl w:val="7581155B"/>
    <w:lvl w:ilvl="0">
      <w:start w:val="1"/>
      <w:numFmt w:val="bullet"/>
      <w:pStyle w:val="ZH"/>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7D48BF"/>
    <w:multiLevelType w:val="multilevel"/>
    <w:tmpl w:val="FD6A5E7E"/>
    <w:numStyleLink w:val="3GPPListofBullets"/>
  </w:abstractNum>
  <w:num w:numId="1">
    <w:abstractNumId w:val="4"/>
  </w:num>
  <w:num w:numId="2">
    <w:abstractNumId w:val="23"/>
  </w:num>
  <w:num w:numId="3">
    <w:abstractNumId w:val="33"/>
  </w:num>
  <w:num w:numId="4">
    <w:abstractNumId w:val="17"/>
  </w:num>
  <w:num w:numId="5">
    <w:abstractNumId w:val="21"/>
  </w:num>
  <w:num w:numId="6">
    <w:abstractNumId w:val="22"/>
  </w:num>
  <w:num w:numId="7">
    <w:abstractNumId w:val="12"/>
  </w:num>
  <w:num w:numId="8">
    <w:abstractNumId w:val="5"/>
  </w:num>
  <w:num w:numId="9">
    <w:abstractNumId w:val="25"/>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8"/>
  </w:num>
  <w:num w:numId="14">
    <w:abstractNumId w:val="43"/>
  </w:num>
  <w:num w:numId="15">
    <w:abstractNumId w:val="26"/>
  </w:num>
  <w:num w:numId="16">
    <w:abstractNumId w:val="52"/>
  </w:num>
  <w:num w:numId="17">
    <w:abstractNumId w:val="13"/>
  </w:num>
  <w:num w:numId="18">
    <w:abstractNumId w:val="19"/>
  </w:num>
  <w:num w:numId="19">
    <w:abstractNumId w:val="29"/>
  </w:num>
  <w:num w:numId="20">
    <w:abstractNumId w:val="41"/>
  </w:num>
  <w:num w:numId="21">
    <w:abstractNumId w:val="32"/>
  </w:num>
  <w:num w:numId="22">
    <w:abstractNumId w:val="37"/>
  </w:num>
  <w:num w:numId="23">
    <w:abstractNumId w:val="20"/>
  </w:num>
  <w:num w:numId="24">
    <w:abstractNumId w:val="9"/>
  </w:num>
  <w:num w:numId="25">
    <w:abstractNumId w:val="31"/>
  </w:num>
  <w:num w:numId="26">
    <w:abstractNumId w:val="38"/>
  </w:num>
  <w:num w:numId="27">
    <w:abstractNumId w:val="42"/>
  </w:num>
  <w:num w:numId="28">
    <w:abstractNumId w:val="34"/>
  </w:num>
  <w:num w:numId="29">
    <w:abstractNumId w:val="39"/>
  </w:num>
  <w:num w:numId="30">
    <w:abstractNumId w:val="53"/>
  </w:num>
  <w:num w:numId="31">
    <w:abstractNumId w:val="45"/>
  </w:num>
  <w:num w:numId="32">
    <w:abstractNumId w:val="2"/>
  </w:num>
  <w:num w:numId="33">
    <w:abstractNumId w:val="16"/>
  </w:num>
  <w:num w:numId="34">
    <w:abstractNumId w:val="7"/>
  </w:num>
  <w:num w:numId="35">
    <w:abstractNumId w:val="30"/>
  </w:num>
  <w:num w:numId="36">
    <w:abstractNumId w:val="40"/>
  </w:num>
  <w:num w:numId="37">
    <w:abstractNumId w:val="46"/>
  </w:num>
  <w:num w:numId="38">
    <w:abstractNumId w:val="3"/>
  </w:num>
  <w:num w:numId="39">
    <w:abstractNumId w:val="27"/>
  </w:num>
  <w:num w:numId="40">
    <w:abstractNumId w:val="49"/>
  </w:num>
  <w:num w:numId="41">
    <w:abstractNumId w:val="0"/>
  </w:num>
  <w:num w:numId="42">
    <w:abstractNumId w:val="18"/>
  </w:num>
  <w:num w:numId="43">
    <w:abstractNumId w:val="47"/>
  </w:num>
  <w:num w:numId="44">
    <w:abstractNumId w:val="10"/>
  </w:num>
  <w:num w:numId="45">
    <w:abstractNumId w:val="28"/>
  </w:num>
  <w:num w:numId="46">
    <w:abstractNumId w:val="15"/>
  </w:num>
  <w:num w:numId="47">
    <w:abstractNumId w:val="50"/>
  </w:num>
  <w:num w:numId="48">
    <w:abstractNumId w:val="36"/>
  </w:num>
  <w:num w:numId="49">
    <w:abstractNumId w:val="14"/>
  </w:num>
  <w:num w:numId="50">
    <w:abstractNumId w:val="35"/>
  </w:num>
  <w:num w:numId="51">
    <w:abstractNumId w:val="44"/>
  </w:num>
  <w:num w:numId="52">
    <w:abstractNumId w:val="24"/>
  </w:num>
  <w:num w:numId="53">
    <w:abstractNumId w:val="48"/>
  </w:num>
  <w:num w:numId="54">
    <w:abstractNumId w:val="1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8F"/>
    <w:rsid w:val="0000032E"/>
    <w:rsid w:val="00001572"/>
    <w:rsid w:val="000019DE"/>
    <w:rsid w:val="0000302F"/>
    <w:rsid w:val="00005636"/>
    <w:rsid w:val="0000591F"/>
    <w:rsid w:val="00005DBB"/>
    <w:rsid w:val="00006449"/>
    <w:rsid w:val="000067F1"/>
    <w:rsid w:val="00007054"/>
    <w:rsid w:val="00010DA5"/>
    <w:rsid w:val="00010F91"/>
    <w:rsid w:val="00011F75"/>
    <w:rsid w:val="0001328B"/>
    <w:rsid w:val="0001343C"/>
    <w:rsid w:val="00013B80"/>
    <w:rsid w:val="00014724"/>
    <w:rsid w:val="0001669F"/>
    <w:rsid w:val="00017F95"/>
    <w:rsid w:val="000202FB"/>
    <w:rsid w:val="000204A4"/>
    <w:rsid w:val="00021047"/>
    <w:rsid w:val="00022086"/>
    <w:rsid w:val="0002216B"/>
    <w:rsid w:val="0002246B"/>
    <w:rsid w:val="00022D2E"/>
    <w:rsid w:val="00023219"/>
    <w:rsid w:val="00023B04"/>
    <w:rsid w:val="00024447"/>
    <w:rsid w:val="00024A58"/>
    <w:rsid w:val="00024B54"/>
    <w:rsid w:val="00024E8F"/>
    <w:rsid w:val="00025569"/>
    <w:rsid w:val="00025888"/>
    <w:rsid w:val="00025A99"/>
    <w:rsid w:val="00025D84"/>
    <w:rsid w:val="00025FCA"/>
    <w:rsid w:val="00026B19"/>
    <w:rsid w:val="000273F2"/>
    <w:rsid w:val="00027D76"/>
    <w:rsid w:val="000303B6"/>
    <w:rsid w:val="00030A62"/>
    <w:rsid w:val="00030D33"/>
    <w:rsid w:val="00031496"/>
    <w:rsid w:val="00032130"/>
    <w:rsid w:val="000324A0"/>
    <w:rsid w:val="00033624"/>
    <w:rsid w:val="000344E4"/>
    <w:rsid w:val="00034667"/>
    <w:rsid w:val="00034DFF"/>
    <w:rsid w:val="00034EA9"/>
    <w:rsid w:val="0003517D"/>
    <w:rsid w:val="00035589"/>
    <w:rsid w:val="00035F6D"/>
    <w:rsid w:val="00036BD6"/>
    <w:rsid w:val="00037EA2"/>
    <w:rsid w:val="00037FA3"/>
    <w:rsid w:val="00040E44"/>
    <w:rsid w:val="000415F0"/>
    <w:rsid w:val="00041BF8"/>
    <w:rsid w:val="000426C3"/>
    <w:rsid w:val="000438AC"/>
    <w:rsid w:val="00043B0B"/>
    <w:rsid w:val="00043E62"/>
    <w:rsid w:val="0004474E"/>
    <w:rsid w:val="00044801"/>
    <w:rsid w:val="00044BEA"/>
    <w:rsid w:val="000455EF"/>
    <w:rsid w:val="000461DD"/>
    <w:rsid w:val="00046539"/>
    <w:rsid w:val="0004660E"/>
    <w:rsid w:val="0004696E"/>
    <w:rsid w:val="00046BF1"/>
    <w:rsid w:val="00047043"/>
    <w:rsid w:val="00047998"/>
    <w:rsid w:val="000500EC"/>
    <w:rsid w:val="00050BE8"/>
    <w:rsid w:val="00051A3C"/>
    <w:rsid w:val="00052025"/>
    <w:rsid w:val="00052684"/>
    <w:rsid w:val="000533D9"/>
    <w:rsid w:val="0005395E"/>
    <w:rsid w:val="00053ABB"/>
    <w:rsid w:val="000547B9"/>
    <w:rsid w:val="000547DF"/>
    <w:rsid w:val="0005526F"/>
    <w:rsid w:val="000552CA"/>
    <w:rsid w:val="000557AB"/>
    <w:rsid w:val="00055DA4"/>
    <w:rsid w:val="00056808"/>
    <w:rsid w:val="00056DDB"/>
    <w:rsid w:val="0005773C"/>
    <w:rsid w:val="00057A16"/>
    <w:rsid w:val="00057ABD"/>
    <w:rsid w:val="00060AEE"/>
    <w:rsid w:val="0006133E"/>
    <w:rsid w:val="000614BA"/>
    <w:rsid w:val="00061B21"/>
    <w:rsid w:val="00062B17"/>
    <w:rsid w:val="00062DF5"/>
    <w:rsid w:val="000635CB"/>
    <w:rsid w:val="0006435D"/>
    <w:rsid w:val="00065497"/>
    <w:rsid w:val="00066DCE"/>
    <w:rsid w:val="0006791C"/>
    <w:rsid w:val="0006799B"/>
    <w:rsid w:val="00067DA6"/>
    <w:rsid w:val="00070B43"/>
    <w:rsid w:val="0007114F"/>
    <w:rsid w:val="00071718"/>
    <w:rsid w:val="00072610"/>
    <w:rsid w:val="00072D8D"/>
    <w:rsid w:val="0007312E"/>
    <w:rsid w:val="00073B09"/>
    <w:rsid w:val="00073E39"/>
    <w:rsid w:val="00074F44"/>
    <w:rsid w:val="00075478"/>
    <w:rsid w:val="00075908"/>
    <w:rsid w:val="00077514"/>
    <w:rsid w:val="00077BE1"/>
    <w:rsid w:val="00080D0C"/>
    <w:rsid w:val="00080DCA"/>
    <w:rsid w:val="00081455"/>
    <w:rsid w:val="000815F3"/>
    <w:rsid w:val="00081A57"/>
    <w:rsid w:val="00081EA2"/>
    <w:rsid w:val="00082162"/>
    <w:rsid w:val="00082573"/>
    <w:rsid w:val="00082E74"/>
    <w:rsid w:val="00083839"/>
    <w:rsid w:val="0008425A"/>
    <w:rsid w:val="00085851"/>
    <w:rsid w:val="0008728F"/>
    <w:rsid w:val="00090F54"/>
    <w:rsid w:val="00091098"/>
    <w:rsid w:val="00091507"/>
    <w:rsid w:val="00092570"/>
    <w:rsid w:val="000925BD"/>
    <w:rsid w:val="0009346A"/>
    <w:rsid w:val="0009373D"/>
    <w:rsid w:val="00093EF9"/>
    <w:rsid w:val="000942D3"/>
    <w:rsid w:val="000955AB"/>
    <w:rsid w:val="00095823"/>
    <w:rsid w:val="000960E7"/>
    <w:rsid w:val="00096174"/>
    <w:rsid w:val="000966C9"/>
    <w:rsid w:val="00097162"/>
    <w:rsid w:val="0009748F"/>
    <w:rsid w:val="00097674"/>
    <w:rsid w:val="00097F39"/>
    <w:rsid w:val="000A00B6"/>
    <w:rsid w:val="000A0A3E"/>
    <w:rsid w:val="000A1AE1"/>
    <w:rsid w:val="000A214B"/>
    <w:rsid w:val="000A34B6"/>
    <w:rsid w:val="000A376F"/>
    <w:rsid w:val="000A4406"/>
    <w:rsid w:val="000A4A64"/>
    <w:rsid w:val="000A4A85"/>
    <w:rsid w:val="000A4DBE"/>
    <w:rsid w:val="000A716C"/>
    <w:rsid w:val="000A7701"/>
    <w:rsid w:val="000B0D7B"/>
    <w:rsid w:val="000B19E1"/>
    <w:rsid w:val="000B2013"/>
    <w:rsid w:val="000B294D"/>
    <w:rsid w:val="000B2FAA"/>
    <w:rsid w:val="000B349B"/>
    <w:rsid w:val="000B6698"/>
    <w:rsid w:val="000B6773"/>
    <w:rsid w:val="000B695A"/>
    <w:rsid w:val="000B7629"/>
    <w:rsid w:val="000B7C87"/>
    <w:rsid w:val="000C0E49"/>
    <w:rsid w:val="000C1731"/>
    <w:rsid w:val="000C174B"/>
    <w:rsid w:val="000C189F"/>
    <w:rsid w:val="000C24F0"/>
    <w:rsid w:val="000C27F0"/>
    <w:rsid w:val="000C284E"/>
    <w:rsid w:val="000C2894"/>
    <w:rsid w:val="000C2F65"/>
    <w:rsid w:val="000C30F3"/>
    <w:rsid w:val="000C3AB8"/>
    <w:rsid w:val="000C4368"/>
    <w:rsid w:val="000C4B73"/>
    <w:rsid w:val="000C4C8D"/>
    <w:rsid w:val="000C51E0"/>
    <w:rsid w:val="000C5248"/>
    <w:rsid w:val="000C5A9C"/>
    <w:rsid w:val="000C5B2B"/>
    <w:rsid w:val="000C6B0E"/>
    <w:rsid w:val="000C6BA4"/>
    <w:rsid w:val="000C7674"/>
    <w:rsid w:val="000C77B1"/>
    <w:rsid w:val="000C7A55"/>
    <w:rsid w:val="000C7BEF"/>
    <w:rsid w:val="000C7E83"/>
    <w:rsid w:val="000D00E3"/>
    <w:rsid w:val="000D0554"/>
    <w:rsid w:val="000D0A22"/>
    <w:rsid w:val="000D1731"/>
    <w:rsid w:val="000D1B8A"/>
    <w:rsid w:val="000D1B98"/>
    <w:rsid w:val="000D1D95"/>
    <w:rsid w:val="000D2ADF"/>
    <w:rsid w:val="000D356C"/>
    <w:rsid w:val="000D3D7C"/>
    <w:rsid w:val="000D405C"/>
    <w:rsid w:val="000D492D"/>
    <w:rsid w:val="000D49AB"/>
    <w:rsid w:val="000D4B07"/>
    <w:rsid w:val="000D4C86"/>
    <w:rsid w:val="000D4E21"/>
    <w:rsid w:val="000D5AFD"/>
    <w:rsid w:val="000D652F"/>
    <w:rsid w:val="000D7354"/>
    <w:rsid w:val="000E0005"/>
    <w:rsid w:val="000E02A9"/>
    <w:rsid w:val="000E062A"/>
    <w:rsid w:val="000E06BD"/>
    <w:rsid w:val="000E072F"/>
    <w:rsid w:val="000E0745"/>
    <w:rsid w:val="000E2038"/>
    <w:rsid w:val="000E2652"/>
    <w:rsid w:val="000E3598"/>
    <w:rsid w:val="000E377C"/>
    <w:rsid w:val="000E3EFA"/>
    <w:rsid w:val="000E5A72"/>
    <w:rsid w:val="000E6584"/>
    <w:rsid w:val="000F0131"/>
    <w:rsid w:val="000F08D8"/>
    <w:rsid w:val="000F2A20"/>
    <w:rsid w:val="000F36C9"/>
    <w:rsid w:val="000F3B34"/>
    <w:rsid w:val="000F47B1"/>
    <w:rsid w:val="000F5428"/>
    <w:rsid w:val="000F57A5"/>
    <w:rsid w:val="000F6503"/>
    <w:rsid w:val="000F6894"/>
    <w:rsid w:val="000F6A3B"/>
    <w:rsid w:val="000F6E7B"/>
    <w:rsid w:val="001004FC"/>
    <w:rsid w:val="00100DDD"/>
    <w:rsid w:val="00101601"/>
    <w:rsid w:val="00101954"/>
    <w:rsid w:val="00101CFD"/>
    <w:rsid w:val="00102F9B"/>
    <w:rsid w:val="001043FE"/>
    <w:rsid w:val="00104A4D"/>
    <w:rsid w:val="0010691C"/>
    <w:rsid w:val="00107390"/>
    <w:rsid w:val="00107487"/>
    <w:rsid w:val="00107623"/>
    <w:rsid w:val="00110F32"/>
    <w:rsid w:val="00111205"/>
    <w:rsid w:val="001118A4"/>
    <w:rsid w:val="00111A8E"/>
    <w:rsid w:val="00111C2D"/>
    <w:rsid w:val="00112AB8"/>
    <w:rsid w:val="0011331A"/>
    <w:rsid w:val="001138A6"/>
    <w:rsid w:val="00113BD2"/>
    <w:rsid w:val="00113E24"/>
    <w:rsid w:val="0011425B"/>
    <w:rsid w:val="001149C3"/>
    <w:rsid w:val="00115BFD"/>
    <w:rsid w:val="00117409"/>
    <w:rsid w:val="00117D17"/>
    <w:rsid w:val="00117E3E"/>
    <w:rsid w:val="00120436"/>
    <w:rsid w:val="00121228"/>
    <w:rsid w:val="00121504"/>
    <w:rsid w:val="00122C02"/>
    <w:rsid w:val="00122FA4"/>
    <w:rsid w:val="0012399B"/>
    <w:rsid w:val="00123FE3"/>
    <w:rsid w:val="001245DF"/>
    <w:rsid w:val="00125047"/>
    <w:rsid w:val="001254D9"/>
    <w:rsid w:val="00126F09"/>
    <w:rsid w:val="00127438"/>
    <w:rsid w:val="00127CF4"/>
    <w:rsid w:val="001307DD"/>
    <w:rsid w:val="001313AC"/>
    <w:rsid w:val="00131940"/>
    <w:rsid w:val="00131B37"/>
    <w:rsid w:val="00132174"/>
    <w:rsid w:val="00132E0F"/>
    <w:rsid w:val="00133378"/>
    <w:rsid w:val="00134030"/>
    <w:rsid w:val="001342D8"/>
    <w:rsid w:val="00134511"/>
    <w:rsid w:val="00136B53"/>
    <w:rsid w:val="00136C07"/>
    <w:rsid w:val="00136DD8"/>
    <w:rsid w:val="00137114"/>
    <w:rsid w:val="001403F7"/>
    <w:rsid w:val="00140914"/>
    <w:rsid w:val="00141A03"/>
    <w:rsid w:val="00144E5B"/>
    <w:rsid w:val="00144E6E"/>
    <w:rsid w:val="00144E86"/>
    <w:rsid w:val="00145B00"/>
    <w:rsid w:val="00146C4E"/>
    <w:rsid w:val="00146DE4"/>
    <w:rsid w:val="00146EEF"/>
    <w:rsid w:val="001474D5"/>
    <w:rsid w:val="00150036"/>
    <w:rsid w:val="0015064C"/>
    <w:rsid w:val="00150DF1"/>
    <w:rsid w:val="001521B7"/>
    <w:rsid w:val="001532CA"/>
    <w:rsid w:val="001562DD"/>
    <w:rsid w:val="0015630F"/>
    <w:rsid w:val="0015662E"/>
    <w:rsid w:val="00156AB4"/>
    <w:rsid w:val="001573C5"/>
    <w:rsid w:val="00157949"/>
    <w:rsid w:val="0015798F"/>
    <w:rsid w:val="001579CA"/>
    <w:rsid w:val="001605BC"/>
    <w:rsid w:val="00160ABF"/>
    <w:rsid w:val="001617F5"/>
    <w:rsid w:val="00162BE0"/>
    <w:rsid w:val="00163118"/>
    <w:rsid w:val="0016379C"/>
    <w:rsid w:val="001642C2"/>
    <w:rsid w:val="00164C39"/>
    <w:rsid w:val="00165664"/>
    <w:rsid w:val="00165D28"/>
    <w:rsid w:val="001661F0"/>
    <w:rsid w:val="0016689A"/>
    <w:rsid w:val="001672AE"/>
    <w:rsid w:val="00167434"/>
    <w:rsid w:val="001677A9"/>
    <w:rsid w:val="00167B8E"/>
    <w:rsid w:val="00170590"/>
    <w:rsid w:val="00172085"/>
    <w:rsid w:val="00172714"/>
    <w:rsid w:val="00173704"/>
    <w:rsid w:val="001738E8"/>
    <w:rsid w:val="00173B7E"/>
    <w:rsid w:val="00174795"/>
    <w:rsid w:val="00174EF5"/>
    <w:rsid w:val="001756A1"/>
    <w:rsid w:val="00175B68"/>
    <w:rsid w:val="00176616"/>
    <w:rsid w:val="0017672C"/>
    <w:rsid w:val="00176855"/>
    <w:rsid w:val="00176D0B"/>
    <w:rsid w:val="001804C5"/>
    <w:rsid w:val="0018062B"/>
    <w:rsid w:val="0018131B"/>
    <w:rsid w:val="00181B7E"/>
    <w:rsid w:val="00181C6D"/>
    <w:rsid w:val="001821EB"/>
    <w:rsid w:val="001829E1"/>
    <w:rsid w:val="00183234"/>
    <w:rsid w:val="0018346D"/>
    <w:rsid w:val="001837BB"/>
    <w:rsid w:val="0018382B"/>
    <w:rsid w:val="00183A28"/>
    <w:rsid w:val="00183DB5"/>
    <w:rsid w:val="0018422F"/>
    <w:rsid w:val="0018431B"/>
    <w:rsid w:val="00184DD0"/>
    <w:rsid w:val="0018570D"/>
    <w:rsid w:val="00186857"/>
    <w:rsid w:val="001875F5"/>
    <w:rsid w:val="00187B5E"/>
    <w:rsid w:val="001915E0"/>
    <w:rsid w:val="0019181A"/>
    <w:rsid w:val="0019189D"/>
    <w:rsid w:val="00191974"/>
    <w:rsid w:val="00193588"/>
    <w:rsid w:val="0019490F"/>
    <w:rsid w:val="00194F6B"/>
    <w:rsid w:val="00195088"/>
    <w:rsid w:val="00195911"/>
    <w:rsid w:val="00195BA6"/>
    <w:rsid w:val="0019612A"/>
    <w:rsid w:val="0019643A"/>
    <w:rsid w:val="00196578"/>
    <w:rsid w:val="00196711"/>
    <w:rsid w:val="0019729E"/>
    <w:rsid w:val="001976B4"/>
    <w:rsid w:val="0019786D"/>
    <w:rsid w:val="00197BAB"/>
    <w:rsid w:val="001A0A4B"/>
    <w:rsid w:val="001A2972"/>
    <w:rsid w:val="001A35EE"/>
    <w:rsid w:val="001A37C9"/>
    <w:rsid w:val="001A560C"/>
    <w:rsid w:val="001A57A7"/>
    <w:rsid w:val="001A5C31"/>
    <w:rsid w:val="001A6F10"/>
    <w:rsid w:val="001B134C"/>
    <w:rsid w:val="001B1667"/>
    <w:rsid w:val="001B16DC"/>
    <w:rsid w:val="001B1875"/>
    <w:rsid w:val="001B3026"/>
    <w:rsid w:val="001B3282"/>
    <w:rsid w:val="001B369C"/>
    <w:rsid w:val="001B37F8"/>
    <w:rsid w:val="001B3EE5"/>
    <w:rsid w:val="001B465F"/>
    <w:rsid w:val="001B48D9"/>
    <w:rsid w:val="001B4DE3"/>
    <w:rsid w:val="001B514A"/>
    <w:rsid w:val="001B59D1"/>
    <w:rsid w:val="001B60C2"/>
    <w:rsid w:val="001B61EB"/>
    <w:rsid w:val="001B666E"/>
    <w:rsid w:val="001B7977"/>
    <w:rsid w:val="001C0C2A"/>
    <w:rsid w:val="001C1322"/>
    <w:rsid w:val="001C26C8"/>
    <w:rsid w:val="001C276D"/>
    <w:rsid w:val="001C3CAF"/>
    <w:rsid w:val="001C3DBD"/>
    <w:rsid w:val="001C44A8"/>
    <w:rsid w:val="001C4770"/>
    <w:rsid w:val="001C4CB6"/>
    <w:rsid w:val="001C612D"/>
    <w:rsid w:val="001C724F"/>
    <w:rsid w:val="001C7CF1"/>
    <w:rsid w:val="001D007D"/>
    <w:rsid w:val="001D0454"/>
    <w:rsid w:val="001D06FE"/>
    <w:rsid w:val="001D1076"/>
    <w:rsid w:val="001D10D3"/>
    <w:rsid w:val="001D1567"/>
    <w:rsid w:val="001D1B03"/>
    <w:rsid w:val="001D234D"/>
    <w:rsid w:val="001D4F43"/>
    <w:rsid w:val="001D4FEF"/>
    <w:rsid w:val="001D5142"/>
    <w:rsid w:val="001D6E56"/>
    <w:rsid w:val="001D6F6B"/>
    <w:rsid w:val="001D7776"/>
    <w:rsid w:val="001D7D16"/>
    <w:rsid w:val="001E0E2A"/>
    <w:rsid w:val="001E120D"/>
    <w:rsid w:val="001E172B"/>
    <w:rsid w:val="001E1C86"/>
    <w:rsid w:val="001E23C3"/>
    <w:rsid w:val="001E2EEB"/>
    <w:rsid w:val="001E37F9"/>
    <w:rsid w:val="001E3BF5"/>
    <w:rsid w:val="001E4285"/>
    <w:rsid w:val="001E4781"/>
    <w:rsid w:val="001E4B94"/>
    <w:rsid w:val="001E4E8B"/>
    <w:rsid w:val="001E54CE"/>
    <w:rsid w:val="001E60AC"/>
    <w:rsid w:val="001E6F91"/>
    <w:rsid w:val="001E720D"/>
    <w:rsid w:val="001E7289"/>
    <w:rsid w:val="001E72D6"/>
    <w:rsid w:val="001E783D"/>
    <w:rsid w:val="001E799D"/>
    <w:rsid w:val="001E7B25"/>
    <w:rsid w:val="001E7B78"/>
    <w:rsid w:val="001E7C1B"/>
    <w:rsid w:val="001F04BA"/>
    <w:rsid w:val="001F0AB8"/>
    <w:rsid w:val="001F2C24"/>
    <w:rsid w:val="001F2E69"/>
    <w:rsid w:val="001F3392"/>
    <w:rsid w:val="001F33D6"/>
    <w:rsid w:val="001F3549"/>
    <w:rsid w:val="001F496E"/>
    <w:rsid w:val="001F65EE"/>
    <w:rsid w:val="001F6841"/>
    <w:rsid w:val="0020155D"/>
    <w:rsid w:val="00201C6B"/>
    <w:rsid w:val="002023C2"/>
    <w:rsid w:val="00202E2D"/>
    <w:rsid w:val="0020348B"/>
    <w:rsid w:val="0020365C"/>
    <w:rsid w:val="00203A22"/>
    <w:rsid w:val="00204345"/>
    <w:rsid w:val="002048B4"/>
    <w:rsid w:val="00205026"/>
    <w:rsid w:val="0020504B"/>
    <w:rsid w:val="00205058"/>
    <w:rsid w:val="00205717"/>
    <w:rsid w:val="002057BE"/>
    <w:rsid w:val="00205B2A"/>
    <w:rsid w:val="0020633B"/>
    <w:rsid w:val="00206756"/>
    <w:rsid w:val="00206DA6"/>
    <w:rsid w:val="00206DBC"/>
    <w:rsid w:val="002072FB"/>
    <w:rsid w:val="00207796"/>
    <w:rsid w:val="00207F55"/>
    <w:rsid w:val="00210864"/>
    <w:rsid w:val="00211098"/>
    <w:rsid w:val="002110A6"/>
    <w:rsid w:val="00211488"/>
    <w:rsid w:val="00211E61"/>
    <w:rsid w:val="002120D4"/>
    <w:rsid w:val="002124B6"/>
    <w:rsid w:val="002135B9"/>
    <w:rsid w:val="0021488A"/>
    <w:rsid w:val="00215589"/>
    <w:rsid w:val="00216AA7"/>
    <w:rsid w:val="00216D61"/>
    <w:rsid w:val="00216FB4"/>
    <w:rsid w:val="002209D1"/>
    <w:rsid w:val="00221601"/>
    <w:rsid w:val="002221BC"/>
    <w:rsid w:val="00222B84"/>
    <w:rsid w:val="0022342B"/>
    <w:rsid w:val="00223864"/>
    <w:rsid w:val="00223CD5"/>
    <w:rsid w:val="00224A45"/>
    <w:rsid w:val="00225920"/>
    <w:rsid w:val="0022602C"/>
    <w:rsid w:val="002260B5"/>
    <w:rsid w:val="002303B1"/>
    <w:rsid w:val="002310E5"/>
    <w:rsid w:val="00231170"/>
    <w:rsid w:val="0023130E"/>
    <w:rsid w:val="002319C9"/>
    <w:rsid w:val="002327EB"/>
    <w:rsid w:val="002328F5"/>
    <w:rsid w:val="002342FF"/>
    <w:rsid w:val="002345D7"/>
    <w:rsid w:val="00234839"/>
    <w:rsid w:val="00234AFE"/>
    <w:rsid w:val="00234C8B"/>
    <w:rsid w:val="00234E8B"/>
    <w:rsid w:val="002350B0"/>
    <w:rsid w:val="002352D8"/>
    <w:rsid w:val="00235492"/>
    <w:rsid w:val="002356E3"/>
    <w:rsid w:val="0023663D"/>
    <w:rsid w:val="0023667D"/>
    <w:rsid w:val="0023734E"/>
    <w:rsid w:val="002373E0"/>
    <w:rsid w:val="00237461"/>
    <w:rsid w:val="00237C3D"/>
    <w:rsid w:val="00240E21"/>
    <w:rsid w:val="00240E26"/>
    <w:rsid w:val="00241128"/>
    <w:rsid w:val="00241704"/>
    <w:rsid w:val="00242B7B"/>
    <w:rsid w:val="00243C83"/>
    <w:rsid w:val="002451DE"/>
    <w:rsid w:val="00245426"/>
    <w:rsid w:val="00245644"/>
    <w:rsid w:val="0024591A"/>
    <w:rsid w:val="00246154"/>
    <w:rsid w:val="002469C8"/>
    <w:rsid w:val="00246E90"/>
    <w:rsid w:val="00250296"/>
    <w:rsid w:val="00250FBD"/>
    <w:rsid w:val="00251395"/>
    <w:rsid w:val="00251FE4"/>
    <w:rsid w:val="002524F3"/>
    <w:rsid w:val="00252F03"/>
    <w:rsid w:val="00252FBC"/>
    <w:rsid w:val="002530FC"/>
    <w:rsid w:val="00253498"/>
    <w:rsid w:val="0025388F"/>
    <w:rsid w:val="002539D5"/>
    <w:rsid w:val="00253D6A"/>
    <w:rsid w:val="0025414C"/>
    <w:rsid w:val="00254511"/>
    <w:rsid w:val="00255290"/>
    <w:rsid w:val="002554B9"/>
    <w:rsid w:val="002556D4"/>
    <w:rsid w:val="00255E10"/>
    <w:rsid w:val="00256639"/>
    <w:rsid w:val="0025686E"/>
    <w:rsid w:val="00256AE7"/>
    <w:rsid w:val="00256B03"/>
    <w:rsid w:val="0025730D"/>
    <w:rsid w:val="00260426"/>
    <w:rsid w:val="00260852"/>
    <w:rsid w:val="002609F1"/>
    <w:rsid w:val="00260C71"/>
    <w:rsid w:val="00261213"/>
    <w:rsid w:val="0026185C"/>
    <w:rsid w:val="00261B58"/>
    <w:rsid w:val="00262DD6"/>
    <w:rsid w:val="0026388A"/>
    <w:rsid w:val="00263DD7"/>
    <w:rsid w:val="002645B5"/>
    <w:rsid w:val="00264803"/>
    <w:rsid w:val="00265C02"/>
    <w:rsid w:val="00265C15"/>
    <w:rsid w:val="00265D05"/>
    <w:rsid w:val="00266CA0"/>
    <w:rsid w:val="00267875"/>
    <w:rsid w:val="00270E3F"/>
    <w:rsid w:val="00271073"/>
    <w:rsid w:val="00271229"/>
    <w:rsid w:val="00271ABD"/>
    <w:rsid w:val="00272908"/>
    <w:rsid w:val="00272A38"/>
    <w:rsid w:val="00272D6B"/>
    <w:rsid w:val="00272F37"/>
    <w:rsid w:val="00273AF6"/>
    <w:rsid w:val="002740C5"/>
    <w:rsid w:val="002741EB"/>
    <w:rsid w:val="00274942"/>
    <w:rsid w:val="00274E37"/>
    <w:rsid w:val="00276136"/>
    <w:rsid w:val="002763AB"/>
    <w:rsid w:val="00276549"/>
    <w:rsid w:val="00276749"/>
    <w:rsid w:val="00277334"/>
    <w:rsid w:val="00277C1D"/>
    <w:rsid w:val="00280BC3"/>
    <w:rsid w:val="00281499"/>
    <w:rsid w:val="00281685"/>
    <w:rsid w:val="00282187"/>
    <w:rsid w:val="0028299D"/>
    <w:rsid w:val="002834DB"/>
    <w:rsid w:val="0028408F"/>
    <w:rsid w:val="00284C7E"/>
    <w:rsid w:val="00284E24"/>
    <w:rsid w:val="00285550"/>
    <w:rsid w:val="00285E17"/>
    <w:rsid w:val="002869DC"/>
    <w:rsid w:val="00287207"/>
    <w:rsid w:val="002877E5"/>
    <w:rsid w:val="00287FC0"/>
    <w:rsid w:val="002901A4"/>
    <w:rsid w:val="00290A16"/>
    <w:rsid w:val="00290D9A"/>
    <w:rsid w:val="00292579"/>
    <w:rsid w:val="002929ED"/>
    <w:rsid w:val="00293A79"/>
    <w:rsid w:val="00294ABC"/>
    <w:rsid w:val="002950E3"/>
    <w:rsid w:val="00295DD7"/>
    <w:rsid w:val="0029613F"/>
    <w:rsid w:val="00296C13"/>
    <w:rsid w:val="002977BE"/>
    <w:rsid w:val="00297AE0"/>
    <w:rsid w:val="002A041A"/>
    <w:rsid w:val="002A0D1A"/>
    <w:rsid w:val="002A11B9"/>
    <w:rsid w:val="002A1CA0"/>
    <w:rsid w:val="002A1E13"/>
    <w:rsid w:val="002A1EEA"/>
    <w:rsid w:val="002A2A3F"/>
    <w:rsid w:val="002A3535"/>
    <w:rsid w:val="002A405F"/>
    <w:rsid w:val="002A44EB"/>
    <w:rsid w:val="002A4EC5"/>
    <w:rsid w:val="002A5DCF"/>
    <w:rsid w:val="002A70E6"/>
    <w:rsid w:val="002B00CC"/>
    <w:rsid w:val="002B0799"/>
    <w:rsid w:val="002B0D84"/>
    <w:rsid w:val="002B1112"/>
    <w:rsid w:val="002B1573"/>
    <w:rsid w:val="002B15F5"/>
    <w:rsid w:val="002B1A76"/>
    <w:rsid w:val="002B2C85"/>
    <w:rsid w:val="002B2FBF"/>
    <w:rsid w:val="002B32D7"/>
    <w:rsid w:val="002B4949"/>
    <w:rsid w:val="002B5C96"/>
    <w:rsid w:val="002B6025"/>
    <w:rsid w:val="002B66A9"/>
    <w:rsid w:val="002B6C3E"/>
    <w:rsid w:val="002B7932"/>
    <w:rsid w:val="002C0B99"/>
    <w:rsid w:val="002C0FC0"/>
    <w:rsid w:val="002C151B"/>
    <w:rsid w:val="002C1D0A"/>
    <w:rsid w:val="002C1DB5"/>
    <w:rsid w:val="002C2135"/>
    <w:rsid w:val="002C2C4F"/>
    <w:rsid w:val="002C33F2"/>
    <w:rsid w:val="002C34D2"/>
    <w:rsid w:val="002C3FF1"/>
    <w:rsid w:val="002C446A"/>
    <w:rsid w:val="002C4512"/>
    <w:rsid w:val="002C4971"/>
    <w:rsid w:val="002C4B71"/>
    <w:rsid w:val="002C4C53"/>
    <w:rsid w:val="002C6C27"/>
    <w:rsid w:val="002C7EE5"/>
    <w:rsid w:val="002D0040"/>
    <w:rsid w:val="002D2C48"/>
    <w:rsid w:val="002D2CFD"/>
    <w:rsid w:val="002D2F8E"/>
    <w:rsid w:val="002D3A13"/>
    <w:rsid w:val="002D3BFA"/>
    <w:rsid w:val="002D4112"/>
    <w:rsid w:val="002D471E"/>
    <w:rsid w:val="002D58AD"/>
    <w:rsid w:val="002D5E80"/>
    <w:rsid w:val="002D5F64"/>
    <w:rsid w:val="002D611C"/>
    <w:rsid w:val="002D6A5C"/>
    <w:rsid w:val="002D719F"/>
    <w:rsid w:val="002D7382"/>
    <w:rsid w:val="002D782F"/>
    <w:rsid w:val="002E113F"/>
    <w:rsid w:val="002E1194"/>
    <w:rsid w:val="002E20F5"/>
    <w:rsid w:val="002E2456"/>
    <w:rsid w:val="002E25A0"/>
    <w:rsid w:val="002E2ADF"/>
    <w:rsid w:val="002E382D"/>
    <w:rsid w:val="002E3B43"/>
    <w:rsid w:val="002E430E"/>
    <w:rsid w:val="002E4E65"/>
    <w:rsid w:val="002E5165"/>
    <w:rsid w:val="002E527E"/>
    <w:rsid w:val="002E52E6"/>
    <w:rsid w:val="002E5A37"/>
    <w:rsid w:val="002E627D"/>
    <w:rsid w:val="002E6D85"/>
    <w:rsid w:val="002E7631"/>
    <w:rsid w:val="002E7DA1"/>
    <w:rsid w:val="002E7E12"/>
    <w:rsid w:val="002F00AD"/>
    <w:rsid w:val="002F2862"/>
    <w:rsid w:val="002F2A9A"/>
    <w:rsid w:val="002F3108"/>
    <w:rsid w:val="002F32B0"/>
    <w:rsid w:val="002F3511"/>
    <w:rsid w:val="002F41D3"/>
    <w:rsid w:val="002F44E6"/>
    <w:rsid w:val="002F45A8"/>
    <w:rsid w:val="002F5553"/>
    <w:rsid w:val="002F55DD"/>
    <w:rsid w:val="002F6487"/>
    <w:rsid w:val="002F6B13"/>
    <w:rsid w:val="0030014C"/>
    <w:rsid w:val="00300A95"/>
    <w:rsid w:val="00300DD8"/>
    <w:rsid w:val="00300FB3"/>
    <w:rsid w:val="003017A3"/>
    <w:rsid w:val="00301B2C"/>
    <w:rsid w:val="003025DA"/>
    <w:rsid w:val="00302B7A"/>
    <w:rsid w:val="00302D68"/>
    <w:rsid w:val="00304855"/>
    <w:rsid w:val="00304D9F"/>
    <w:rsid w:val="00306E24"/>
    <w:rsid w:val="00307361"/>
    <w:rsid w:val="00307C13"/>
    <w:rsid w:val="00310C53"/>
    <w:rsid w:val="00311A6D"/>
    <w:rsid w:val="00313830"/>
    <w:rsid w:val="00313A4C"/>
    <w:rsid w:val="0031455D"/>
    <w:rsid w:val="00314AE0"/>
    <w:rsid w:val="0031546E"/>
    <w:rsid w:val="003154F5"/>
    <w:rsid w:val="0031558E"/>
    <w:rsid w:val="003156C1"/>
    <w:rsid w:val="00315719"/>
    <w:rsid w:val="00316B69"/>
    <w:rsid w:val="0031783B"/>
    <w:rsid w:val="00317905"/>
    <w:rsid w:val="00317F96"/>
    <w:rsid w:val="00321CB1"/>
    <w:rsid w:val="00322E11"/>
    <w:rsid w:val="003230B5"/>
    <w:rsid w:val="00323C55"/>
    <w:rsid w:val="00324146"/>
    <w:rsid w:val="003247B0"/>
    <w:rsid w:val="00325E05"/>
    <w:rsid w:val="00326B85"/>
    <w:rsid w:val="00330748"/>
    <w:rsid w:val="0033104A"/>
    <w:rsid w:val="00331D9D"/>
    <w:rsid w:val="0033236B"/>
    <w:rsid w:val="00333FEA"/>
    <w:rsid w:val="003349FE"/>
    <w:rsid w:val="00335A69"/>
    <w:rsid w:val="003372DF"/>
    <w:rsid w:val="00341514"/>
    <w:rsid w:val="003416E8"/>
    <w:rsid w:val="0034255C"/>
    <w:rsid w:val="00342F5F"/>
    <w:rsid w:val="003435F7"/>
    <w:rsid w:val="00343F9D"/>
    <w:rsid w:val="00343FB8"/>
    <w:rsid w:val="00344DFB"/>
    <w:rsid w:val="00345256"/>
    <w:rsid w:val="00345353"/>
    <w:rsid w:val="00345356"/>
    <w:rsid w:val="003456E0"/>
    <w:rsid w:val="00345F76"/>
    <w:rsid w:val="00346C5B"/>
    <w:rsid w:val="003473C7"/>
    <w:rsid w:val="00347712"/>
    <w:rsid w:val="003504D5"/>
    <w:rsid w:val="00350E2F"/>
    <w:rsid w:val="00351CFD"/>
    <w:rsid w:val="003527F8"/>
    <w:rsid w:val="00352913"/>
    <w:rsid w:val="00352C66"/>
    <w:rsid w:val="00352D84"/>
    <w:rsid w:val="00354021"/>
    <w:rsid w:val="0035420C"/>
    <w:rsid w:val="0035440E"/>
    <w:rsid w:val="00354AFF"/>
    <w:rsid w:val="00355544"/>
    <w:rsid w:val="0035674A"/>
    <w:rsid w:val="003574C4"/>
    <w:rsid w:val="0035752C"/>
    <w:rsid w:val="00357531"/>
    <w:rsid w:val="00357B17"/>
    <w:rsid w:val="00357D92"/>
    <w:rsid w:val="003600FF"/>
    <w:rsid w:val="00360289"/>
    <w:rsid w:val="00360421"/>
    <w:rsid w:val="0036082C"/>
    <w:rsid w:val="00360B77"/>
    <w:rsid w:val="00361101"/>
    <w:rsid w:val="00361E72"/>
    <w:rsid w:val="00362744"/>
    <w:rsid w:val="00362809"/>
    <w:rsid w:val="0036285E"/>
    <w:rsid w:val="00363049"/>
    <w:rsid w:val="00363870"/>
    <w:rsid w:val="00363F1F"/>
    <w:rsid w:val="00363F77"/>
    <w:rsid w:val="00364CE2"/>
    <w:rsid w:val="00365012"/>
    <w:rsid w:val="003650EA"/>
    <w:rsid w:val="00365910"/>
    <w:rsid w:val="00366C69"/>
    <w:rsid w:val="00366C8D"/>
    <w:rsid w:val="00367006"/>
    <w:rsid w:val="00367022"/>
    <w:rsid w:val="003706A6"/>
    <w:rsid w:val="00372AEB"/>
    <w:rsid w:val="00373374"/>
    <w:rsid w:val="003738BC"/>
    <w:rsid w:val="003740DB"/>
    <w:rsid w:val="00374A23"/>
    <w:rsid w:val="003758FE"/>
    <w:rsid w:val="00375A6F"/>
    <w:rsid w:val="00376118"/>
    <w:rsid w:val="00376A86"/>
    <w:rsid w:val="00376DBD"/>
    <w:rsid w:val="00376ECC"/>
    <w:rsid w:val="003772A3"/>
    <w:rsid w:val="00377AFA"/>
    <w:rsid w:val="003803B2"/>
    <w:rsid w:val="003808EF"/>
    <w:rsid w:val="00381628"/>
    <w:rsid w:val="003817DD"/>
    <w:rsid w:val="00381BD3"/>
    <w:rsid w:val="00381CD4"/>
    <w:rsid w:val="00382366"/>
    <w:rsid w:val="003833C6"/>
    <w:rsid w:val="00384840"/>
    <w:rsid w:val="00384A18"/>
    <w:rsid w:val="00384BF3"/>
    <w:rsid w:val="00384E31"/>
    <w:rsid w:val="0038524F"/>
    <w:rsid w:val="003858FD"/>
    <w:rsid w:val="003863D7"/>
    <w:rsid w:val="00386FDE"/>
    <w:rsid w:val="00390B43"/>
    <w:rsid w:val="0039142A"/>
    <w:rsid w:val="003914E4"/>
    <w:rsid w:val="00391A6D"/>
    <w:rsid w:val="00392F4D"/>
    <w:rsid w:val="00394759"/>
    <w:rsid w:val="003948B8"/>
    <w:rsid w:val="00394A81"/>
    <w:rsid w:val="00394B50"/>
    <w:rsid w:val="00394D71"/>
    <w:rsid w:val="003951F1"/>
    <w:rsid w:val="003953A4"/>
    <w:rsid w:val="003954F3"/>
    <w:rsid w:val="003960D5"/>
    <w:rsid w:val="003963D1"/>
    <w:rsid w:val="0039649D"/>
    <w:rsid w:val="00396CB6"/>
    <w:rsid w:val="00397459"/>
    <w:rsid w:val="003A0147"/>
    <w:rsid w:val="003A0934"/>
    <w:rsid w:val="003A0A51"/>
    <w:rsid w:val="003A1644"/>
    <w:rsid w:val="003A23B3"/>
    <w:rsid w:val="003A2698"/>
    <w:rsid w:val="003A2C42"/>
    <w:rsid w:val="003A3648"/>
    <w:rsid w:val="003A42C8"/>
    <w:rsid w:val="003A4435"/>
    <w:rsid w:val="003A482D"/>
    <w:rsid w:val="003A4B6D"/>
    <w:rsid w:val="003A52E1"/>
    <w:rsid w:val="003A54B5"/>
    <w:rsid w:val="003A56EB"/>
    <w:rsid w:val="003A5D7B"/>
    <w:rsid w:val="003A618D"/>
    <w:rsid w:val="003A61BC"/>
    <w:rsid w:val="003A62AB"/>
    <w:rsid w:val="003A62D4"/>
    <w:rsid w:val="003A7E83"/>
    <w:rsid w:val="003B04BD"/>
    <w:rsid w:val="003B050B"/>
    <w:rsid w:val="003B1268"/>
    <w:rsid w:val="003B1597"/>
    <w:rsid w:val="003B2C81"/>
    <w:rsid w:val="003B2FDE"/>
    <w:rsid w:val="003B4267"/>
    <w:rsid w:val="003B4A8A"/>
    <w:rsid w:val="003B4F80"/>
    <w:rsid w:val="003B5492"/>
    <w:rsid w:val="003B5563"/>
    <w:rsid w:val="003B5699"/>
    <w:rsid w:val="003B5740"/>
    <w:rsid w:val="003B5CBC"/>
    <w:rsid w:val="003B61A6"/>
    <w:rsid w:val="003B646F"/>
    <w:rsid w:val="003B6A71"/>
    <w:rsid w:val="003B6F44"/>
    <w:rsid w:val="003B7E58"/>
    <w:rsid w:val="003B7FF5"/>
    <w:rsid w:val="003C058D"/>
    <w:rsid w:val="003C0A23"/>
    <w:rsid w:val="003C1075"/>
    <w:rsid w:val="003C174F"/>
    <w:rsid w:val="003C2270"/>
    <w:rsid w:val="003C59DC"/>
    <w:rsid w:val="003C5BB8"/>
    <w:rsid w:val="003C7169"/>
    <w:rsid w:val="003C729C"/>
    <w:rsid w:val="003C74F7"/>
    <w:rsid w:val="003C7718"/>
    <w:rsid w:val="003C7D3E"/>
    <w:rsid w:val="003D032B"/>
    <w:rsid w:val="003D0A4C"/>
    <w:rsid w:val="003D0C04"/>
    <w:rsid w:val="003D0CB5"/>
    <w:rsid w:val="003D1874"/>
    <w:rsid w:val="003D29B9"/>
    <w:rsid w:val="003D5BE4"/>
    <w:rsid w:val="003D5E71"/>
    <w:rsid w:val="003D6272"/>
    <w:rsid w:val="003D65B0"/>
    <w:rsid w:val="003D674A"/>
    <w:rsid w:val="003D7516"/>
    <w:rsid w:val="003E01C2"/>
    <w:rsid w:val="003E1224"/>
    <w:rsid w:val="003E138F"/>
    <w:rsid w:val="003E1D3D"/>
    <w:rsid w:val="003E1F9B"/>
    <w:rsid w:val="003E2758"/>
    <w:rsid w:val="003E29E3"/>
    <w:rsid w:val="003E362F"/>
    <w:rsid w:val="003E3825"/>
    <w:rsid w:val="003E4C23"/>
    <w:rsid w:val="003E6357"/>
    <w:rsid w:val="003E6998"/>
    <w:rsid w:val="003E6B21"/>
    <w:rsid w:val="003E7A75"/>
    <w:rsid w:val="003F0017"/>
    <w:rsid w:val="003F0127"/>
    <w:rsid w:val="003F15C9"/>
    <w:rsid w:val="003F17FD"/>
    <w:rsid w:val="003F306A"/>
    <w:rsid w:val="003F391F"/>
    <w:rsid w:val="003F45A9"/>
    <w:rsid w:val="003F5241"/>
    <w:rsid w:val="003F55E7"/>
    <w:rsid w:val="003F5C38"/>
    <w:rsid w:val="003F619C"/>
    <w:rsid w:val="003F665A"/>
    <w:rsid w:val="003F6E58"/>
    <w:rsid w:val="0040039B"/>
    <w:rsid w:val="00400729"/>
    <w:rsid w:val="0040170F"/>
    <w:rsid w:val="00401CD3"/>
    <w:rsid w:val="00401EC9"/>
    <w:rsid w:val="004020B6"/>
    <w:rsid w:val="004028BD"/>
    <w:rsid w:val="00403728"/>
    <w:rsid w:val="00403A5C"/>
    <w:rsid w:val="0040410E"/>
    <w:rsid w:val="00404528"/>
    <w:rsid w:val="00404EFB"/>
    <w:rsid w:val="0040591F"/>
    <w:rsid w:val="00405C53"/>
    <w:rsid w:val="00405DD3"/>
    <w:rsid w:val="00406205"/>
    <w:rsid w:val="004062F1"/>
    <w:rsid w:val="0040632F"/>
    <w:rsid w:val="00406B6B"/>
    <w:rsid w:val="004072DD"/>
    <w:rsid w:val="00410107"/>
    <w:rsid w:val="0041015F"/>
    <w:rsid w:val="00410AC9"/>
    <w:rsid w:val="00410EB6"/>
    <w:rsid w:val="00410F97"/>
    <w:rsid w:val="004117EA"/>
    <w:rsid w:val="0041195A"/>
    <w:rsid w:val="0041231F"/>
    <w:rsid w:val="004129B2"/>
    <w:rsid w:val="00412A45"/>
    <w:rsid w:val="0041331C"/>
    <w:rsid w:val="00413C22"/>
    <w:rsid w:val="0041400C"/>
    <w:rsid w:val="00414AD2"/>
    <w:rsid w:val="0041628E"/>
    <w:rsid w:val="00416B07"/>
    <w:rsid w:val="0041733B"/>
    <w:rsid w:val="0041793A"/>
    <w:rsid w:val="00420264"/>
    <w:rsid w:val="00420640"/>
    <w:rsid w:val="004206D2"/>
    <w:rsid w:val="004208FF"/>
    <w:rsid w:val="00422C26"/>
    <w:rsid w:val="00425026"/>
    <w:rsid w:val="00425902"/>
    <w:rsid w:val="00425B6C"/>
    <w:rsid w:val="00425D7A"/>
    <w:rsid w:val="00427134"/>
    <w:rsid w:val="00427AF6"/>
    <w:rsid w:val="0043093E"/>
    <w:rsid w:val="00431097"/>
    <w:rsid w:val="00431436"/>
    <w:rsid w:val="004314CC"/>
    <w:rsid w:val="0043173A"/>
    <w:rsid w:val="004317DB"/>
    <w:rsid w:val="00431ACA"/>
    <w:rsid w:val="00431C2B"/>
    <w:rsid w:val="004332E8"/>
    <w:rsid w:val="0043366D"/>
    <w:rsid w:val="00433ADE"/>
    <w:rsid w:val="004344C5"/>
    <w:rsid w:val="0043458D"/>
    <w:rsid w:val="004357F3"/>
    <w:rsid w:val="00435890"/>
    <w:rsid w:val="00436072"/>
    <w:rsid w:val="00436101"/>
    <w:rsid w:val="00436349"/>
    <w:rsid w:val="00436FAB"/>
    <w:rsid w:val="0043713C"/>
    <w:rsid w:val="00437319"/>
    <w:rsid w:val="00437A9B"/>
    <w:rsid w:val="00440B70"/>
    <w:rsid w:val="00440FA3"/>
    <w:rsid w:val="00441132"/>
    <w:rsid w:val="0044135E"/>
    <w:rsid w:val="004413AF"/>
    <w:rsid w:val="00441B7D"/>
    <w:rsid w:val="00441BE8"/>
    <w:rsid w:val="0044273F"/>
    <w:rsid w:val="00443858"/>
    <w:rsid w:val="00444193"/>
    <w:rsid w:val="00444B4F"/>
    <w:rsid w:val="004450FE"/>
    <w:rsid w:val="00445164"/>
    <w:rsid w:val="00445F43"/>
    <w:rsid w:val="00446458"/>
    <w:rsid w:val="004464A4"/>
    <w:rsid w:val="00446638"/>
    <w:rsid w:val="004476EF"/>
    <w:rsid w:val="00447C5E"/>
    <w:rsid w:val="00447CAB"/>
    <w:rsid w:val="00450A27"/>
    <w:rsid w:val="0045159D"/>
    <w:rsid w:val="00451989"/>
    <w:rsid w:val="00451E5A"/>
    <w:rsid w:val="00452738"/>
    <w:rsid w:val="0045433A"/>
    <w:rsid w:val="00454613"/>
    <w:rsid w:val="00454B85"/>
    <w:rsid w:val="00454D66"/>
    <w:rsid w:val="00455349"/>
    <w:rsid w:val="0045576F"/>
    <w:rsid w:val="00455A6E"/>
    <w:rsid w:val="00455CFF"/>
    <w:rsid w:val="00456480"/>
    <w:rsid w:val="00456D9F"/>
    <w:rsid w:val="0045724D"/>
    <w:rsid w:val="004573EF"/>
    <w:rsid w:val="004574D4"/>
    <w:rsid w:val="004577B0"/>
    <w:rsid w:val="00457F79"/>
    <w:rsid w:val="004603FD"/>
    <w:rsid w:val="00460EF9"/>
    <w:rsid w:val="00461835"/>
    <w:rsid w:val="00461A81"/>
    <w:rsid w:val="0046215A"/>
    <w:rsid w:val="0046255D"/>
    <w:rsid w:val="00462F83"/>
    <w:rsid w:val="0046371A"/>
    <w:rsid w:val="0046413B"/>
    <w:rsid w:val="004644BF"/>
    <w:rsid w:val="00464D0D"/>
    <w:rsid w:val="004651BD"/>
    <w:rsid w:val="0046579C"/>
    <w:rsid w:val="00465A4E"/>
    <w:rsid w:val="00465F04"/>
    <w:rsid w:val="00466022"/>
    <w:rsid w:val="00467014"/>
    <w:rsid w:val="00470BE4"/>
    <w:rsid w:val="00470CF5"/>
    <w:rsid w:val="00471233"/>
    <w:rsid w:val="00471464"/>
    <w:rsid w:val="0047324A"/>
    <w:rsid w:val="00473356"/>
    <w:rsid w:val="00474D40"/>
    <w:rsid w:val="00475296"/>
    <w:rsid w:val="00475639"/>
    <w:rsid w:val="004763EA"/>
    <w:rsid w:val="00476CD5"/>
    <w:rsid w:val="004771BA"/>
    <w:rsid w:val="00477250"/>
    <w:rsid w:val="0047727C"/>
    <w:rsid w:val="004772C2"/>
    <w:rsid w:val="004772EA"/>
    <w:rsid w:val="00477B6D"/>
    <w:rsid w:val="00480964"/>
    <w:rsid w:val="00480E19"/>
    <w:rsid w:val="0048127D"/>
    <w:rsid w:val="00482BD7"/>
    <w:rsid w:val="00482FDB"/>
    <w:rsid w:val="004830C8"/>
    <w:rsid w:val="00483989"/>
    <w:rsid w:val="00483B21"/>
    <w:rsid w:val="004845A3"/>
    <w:rsid w:val="00485568"/>
    <w:rsid w:val="0048559A"/>
    <w:rsid w:val="004856C5"/>
    <w:rsid w:val="004859F3"/>
    <w:rsid w:val="00485A0E"/>
    <w:rsid w:val="00485E7E"/>
    <w:rsid w:val="00485EE7"/>
    <w:rsid w:val="004861B6"/>
    <w:rsid w:val="00486C7C"/>
    <w:rsid w:val="004871EF"/>
    <w:rsid w:val="00487B2B"/>
    <w:rsid w:val="004900DD"/>
    <w:rsid w:val="004908AF"/>
    <w:rsid w:val="00490CA7"/>
    <w:rsid w:val="00491253"/>
    <w:rsid w:val="00491DF8"/>
    <w:rsid w:val="00492828"/>
    <w:rsid w:val="004932EE"/>
    <w:rsid w:val="00493806"/>
    <w:rsid w:val="00493922"/>
    <w:rsid w:val="004940EC"/>
    <w:rsid w:val="0049436F"/>
    <w:rsid w:val="00496B36"/>
    <w:rsid w:val="00496E2A"/>
    <w:rsid w:val="00497162"/>
    <w:rsid w:val="004973DC"/>
    <w:rsid w:val="004A0612"/>
    <w:rsid w:val="004A1025"/>
    <w:rsid w:val="004A10DB"/>
    <w:rsid w:val="004A143A"/>
    <w:rsid w:val="004A19D6"/>
    <w:rsid w:val="004A2394"/>
    <w:rsid w:val="004A25BF"/>
    <w:rsid w:val="004A261A"/>
    <w:rsid w:val="004A3610"/>
    <w:rsid w:val="004A44AE"/>
    <w:rsid w:val="004A5917"/>
    <w:rsid w:val="004A5ABF"/>
    <w:rsid w:val="004A66CB"/>
    <w:rsid w:val="004A7E5A"/>
    <w:rsid w:val="004B09A3"/>
    <w:rsid w:val="004B0A23"/>
    <w:rsid w:val="004B0BFD"/>
    <w:rsid w:val="004B0C8E"/>
    <w:rsid w:val="004B190B"/>
    <w:rsid w:val="004B1E38"/>
    <w:rsid w:val="004B1ED6"/>
    <w:rsid w:val="004B2A01"/>
    <w:rsid w:val="004B2E65"/>
    <w:rsid w:val="004B3048"/>
    <w:rsid w:val="004B31AD"/>
    <w:rsid w:val="004B31D9"/>
    <w:rsid w:val="004B3B3B"/>
    <w:rsid w:val="004B3EBE"/>
    <w:rsid w:val="004B447B"/>
    <w:rsid w:val="004B4E5F"/>
    <w:rsid w:val="004B5A80"/>
    <w:rsid w:val="004B5D72"/>
    <w:rsid w:val="004B5FE4"/>
    <w:rsid w:val="004B66C8"/>
    <w:rsid w:val="004B6743"/>
    <w:rsid w:val="004C2DDE"/>
    <w:rsid w:val="004C3522"/>
    <w:rsid w:val="004C39CD"/>
    <w:rsid w:val="004C3EE1"/>
    <w:rsid w:val="004C4751"/>
    <w:rsid w:val="004C4A39"/>
    <w:rsid w:val="004C5528"/>
    <w:rsid w:val="004C5E64"/>
    <w:rsid w:val="004C602F"/>
    <w:rsid w:val="004C6940"/>
    <w:rsid w:val="004C72FD"/>
    <w:rsid w:val="004D22DA"/>
    <w:rsid w:val="004D264C"/>
    <w:rsid w:val="004D2CC6"/>
    <w:rsid w:val="004D46B2"/>
    <w:rsid w:val="004D479F"/>
    <w:rsid w:val="004D5C04"/>
    <w:rsid w:val="004D5C5C"/>
    <w:rsid w:val="004D6D63"/>
    <w:rsid w:val="004D78AD"/>
    <w:rsid w:val="004D7C46"/>
    <w:rsid w:val="004E0832"/>
    <w:rsid w:val="004E0B18"/>
    <w:rsid w:val="004E0E76"/>
    <w:rsid w:val="004E1538"/>
    <w:rsid w:val="004E3A87"/>
    <w:rsid w:val="004E3F3C"/>
    <w:rsid w:val="004E4091"/>
    <w:rsid w:val="004E43A4"/>
    <w:rsid w:val="004E53D2"/>
    <w:rsid w:val="004E5418"/>
    <w:rsid w:val="004E58F4"/>
    <w:rsid w:val="004E5B63"/>
    <w:rsid w:val="004E5F18"/>
    <w:rsid w:val="004E6786"/>
    <w:rsid w:val="004E67B6"/>
    <w:rsid w:val="004E7782"/>
    <w:rsid w:val="004F0024"/>
    <w:rsid w:val="004F06B1"/>
    <w:rsid w:val="004F1242"/>
    <w:rsid w:val="004F1920"/>
    <w:rsid w:val="004F2642"/>
    <w:rsid w:val="004F3A0E"/>
    <w:rsid w:val="004F3D0C"/>
    <w:rsid w:val="004F43F1"/>
    <w:rsid w:val="004F4918"/>
    <w:rsid w:val="004F54EF"/>
    <w:rsid w:val="004F5A97"/>
    <w:rsid w:val="004F5CA9"/>
    <w:rsid w:val="004F5CB8"/>
    <w:rsid w:val="004F6267"/>
    <w:rsid w:val="004F6681"/>
    <w:rsid w:val="004F6BC0"/>
    <w:rsid w:val="004F7732"/>
    <w:rsid w:val="004F7E69"/>
    <w:rsid w:val="00501FE5"/>
    <w:rsid w:val="00502648"/>
    <w:rsid w:val="00505284"/>
    <w:rsid w:val="005055E9"/>
    <w:rsid w:val="00505CE0"/>
    <w:rsid w:val="00506034"/>
    <w:rsid w:val="005062C4"/>
    <w:rsid w:val="00506FB9"/>
    <w:rsid w:val="005079BC"/>
    <w:rsid w:val="005103BB"/>
    <w:rsid w:val="00511419"/>
    <w:rsid w:val="005118B1"/>
    <w:rsid w:val="00512A5D"/>
    <w:rsid w:val="005139A2"/>
    <w:rsid w:val="00513FF7"/>
    <w:rsid w:val="0051559A"/>
    <w:rsid w:val="00515AA7"/>
    <w:rsid w:val="00515D73"/>
    <w:rsid w:val="00517C70"/>
    <w:rsid w:val="00520221"/>
    <w:rsid w:val="005209BA"/>
    <w:rsid w:val="005210F4"/>
    <w:rsid w:val="00521439"/>
    <w:rsid w:val="00522044"/>
    <w:rsid w:val="0052204B"/>
    <w:rsid w:val="00522C06"/>
    <w:rsid w:val="00523A24"/>
    <w:rsid w:val="0052416F"/>
    <w:rsid w:val="0052461E"/>
    <w:rsid w:val="00524BBC"/>
    <w:rsid w:val="00525579"/>
    <w:rsid w:val="0052559A"/>
    <w:rsid w:val="0052690B"/>
    <w:rsid w:val="00526D93"/>
    <w:rsid w:val="00527D88"/>
    <w:rsid w:val="00530192"/>
    <w:rsid w:val="0053056D"/>
    <w:rsid w:val="00532454"/>
    <w:rsid w:val="00532EAE"/>
    <w:rsid w:val="005341B6"/>
    <w:rsid w:val="0053434C"/>
    <w:rsid w:val="00536191"/>
    <w:rsid w:val="005362FE"/>
    <w:rsid w:val="005364D1"/>
    <w:rsid w:val="00536C01"/>
    <w:rsid w:val="00536D89"/>
    <w:rsid w:val="00537A7E"/>
    <w:rsid w:val="00540020"/>
    <w:rsid w:val="00540236"/>
    <w:rsid w:val="00540748"/>
    <w:rsid w:val="00540C64"/>
    <w:rsid w:val="005415CE"/>
    <w:rsid w:val="00541C50"/>
    <w:rsid w:val="00541C9F"/>
    <w:rsid w:val="0054276B"/>
    <w:rsid w:val="00542902"/>
    <w:rsid w:val="00543573"/>
    <w:rsid w:val="00543581"/>
    <w:rsid w:val="00543756"/>
    <w:rsid w:val="00543E63"/>
    <w:rsid w:val="005451C2"/>
    <w:rsid w:val="005453E3"/>
    <w:rsid w:val="00545C9D"/>
    <w:rsid w:val="00546054"/>
    <w:rsid w:val="005461F2"/>
    <w:rsid w:val="00546536"/>
    <w:rsid w:val="00546D30"/>
    <w:rsid w:val="005504BA"/>
    <w:rsid w:val="00551B7D"/>
    <w:rsid w:val="00551E51"/>
    <w:rsid w:val="005521ED"/>
    <w:rsid w:val="00552235"/>
    <w:rsid w:val="005533CC"/>
    <w:rsid w:val="005545DB"/>
    <w:rsid w:val="00554A79"/>
    <w:rsid w:val="00554AF7"/>
    <w:rsid w:val="00554ECC"/>
    <w:rsid w:val="005553F0"/>
    <w:rsid w:val="00555AE4"/>
    <w:rsid w:val="00555FD9"/>
    <w:rsid w:val="0055619D"/>
    <w:rsid w:val="0055664F"/>
    <w:rsid w:val="00556AC2"/>
    <w:rsid w:val="0055743E"/>
    <w:rsid w:val="00557ACD"/>
    <w:rsid w:val="005609AB"/>
    <w:rsid w:val="00561BBD"/>
    <w:rsid w:val="00561C1B"/>
    <w:rsid w:val="00561F0F"/>
    <w:rsid w:val="005624AC"/>
    <w:rsid w:val="005628E2"/>
    <w:rsid w:val="00562BFA"/>
    <w:rsid w:val="00562E54"/>
    <w:rsid w:val="0056361A"/>
    <w:rsid w:val="005644BF"/>
    <w:rsid w:val="00565776"/>
    <w:rsid w:val="00565A5A"/>
    <w:rsid w:val="00565B8D"/>
    <w:rsid w:val="00566305"/>
    <w:rsid w:val="00566FC9"/>
    <w:rsid w:val="00567EB7"/>
    <w:rsid w:val="00570A35"/>
    <w:rsid w:val="00570B83"/>
    <w:rsid w:val="00571782"/>
    <w:rsid w:val="00571933"/>
    <w:rsid w:val="005728DD"/>
    <w:rsid w:val="00572E4B"/>
    <w:rsid w:val="00573106"/>
    <w:rsid w:val="005734F1"/>
    <w:rsid w:val="005739A2"/>
    <w:rsid w:val="00575539"/>
    <w:rsid w:val="00575625"/>
    <w:rsid w:val="00576158"/>
    <w:rsid w:val="005762B6"/>
    <w:rsid w:val="00577185"/>
    <w:rsid w:val="0057755F"/>
    <w:rsid w:val="0058004A"/>
    <w:rsid w:val="00580921"/>
    <w:rsid w:val="00581481"/>
    <w:rsid w:val="005819B7"/>
    <w:rsid w:val="00581D1A"/>
    <w:rsid w:val="00582402"/>
    <w:rsid w:val="00582BA2"/>
    <w:rsid w:val="00583384"/>
    <w:rsid w:val="005841A2"/>
    <w:rsid w:val="00584F6E"/>
    <w:rsid w:val="005851AE"/>
    <w:rsid w:val="00585C3D"/>
    <w:rsid w:val="00585D51"/>
    <w:rsid w:val="0058678B"/>
    <w:rsid w:val="00586A4F"/>
    <w:rsid w:val="00587003"/>
    <w:rsid w:val="00587B5C"/>
    <w:rsid w:val="00587C34"/>
    <w:rsid w:val="00587E5F"/>
    <w:rsid w:val="00590986"/>
    <w:rsid w:val="00590A22"/>
    <w:rsid w:val="00590FC5"/>
    <w:rsid w:val="005914F7"/>
    <w:rsid w:val="00591C41"/>
    <w:rsid w:val="00591CF7"/>
    <w:rsid w:val="00592471"/>
    <w:rsid w:val="00592540"/>
    <w:rsid w:val="00592CAF"/>
    <w:rsid w:val="00593073"/>
    <w:rsid w:val="00593B47"/>
    <w:rsid w:val="00593F5A"/>
    <w:rsid w:val="00594821"/>
    <w:rsid w:val="00594EBF"/>
    <w:rsid w:val="00596171"/>
    <w:rsid w:val="00596A4C"/>
    <w:rsid w:val="00597F9C"/>
    <w:rsid w:val="005A02D2"/>
    <w:rsid w:val="005A0464"/>
    <w:rsid w:val="005A05D3"/>
    <w:rsid w:val="005A1304"/>
    <w:rsid w:val="005A17F7"/>
    <w:rsid w:val="005A1F3C"/>
    <w:rsid w:val="005A2776"/>
    <w:rsid w:val="005A2B7A"/>
    <w:rsid w:val="005A2E67"/>
    <w:rsid w:val="005A4801"/>
    <w:rsid w:val="005A483F"/>
    <w:rsid w:val="005A79E2"/>
    <w:rsid w:val="005A7DA1"/>
    <w:rsid w:val="005B01D3"/>
    <w:rsid w:val="005B06B8"/>
    <w:rsid w:val="005B07C0"/>
    <w:rsid w:val="005B0D5D"/>
    <w:rsid w:val="005B1330"/>
    <w:rsid w:val="005B2239"/>
    <w:rsid w:val="005B34AC"/>
    <w:rsid w:val="005B4119"/>
    <w:rsid w:val="005B422D"/>
    <w:rsid w:val="005B4D94"/>
    <w:rsid w:val="005B6971"/>
    <w:rsid w:val="005B6C22"/>
    <w:rsid w:val="005B6D97"/>
    <w:rsid w:val="005B7B80"/>
    <w:rsid w:val="005C0068"/>
    <w:rsid w:val="005C0EB8"/>
    <w:rsid w:val="005C1A04"/>
    <w:rsid w:val="005C1B24"/>
    <w:rsid w:val="005C2188"/>
    <w:rsid w:val="005C2413"/>
    <w:rsid w:val="005C367D"/>
    <w:rsid w:val="005C3743"/>
    <w:rsid w:val="005C3EBD"/>
    <w:rsid w:val="005C486B"/>
    <w:rsid w:val="005C48BD"/>
    <w:rsid w:val="005C4E88"/>
    <w:rsid w:val="005C4FA3"/>
    <w:rsid w:val="005C5153"/>
    <w:rsid w:val="005C5716"/>
    <w:rsid w:val="005C63F0"/>
    <w:rsid w:val="005C644B"/>
    <w:rsid w:val="005C70A1"/>
    <w:rsid w:val="005D016C"/>
    <w:rsid w:val="005D049B"/>
    <w:rsid w:val="005D0602"/>
    <w:rsid w:val="005D1026"/>
    <w:rsid w:val="005D11AE"/>
    <w:rsid w:val="005D12B8"/>
    <w:rsid w:val="005D13B8"/>
    <w:rsid w:val="005D1433"/>
    <w:rsid w:val="005D1BBC"/>
    <w:rsid w:val="005D2FB6"/>
    <w:rsid w:val="005D3083"/>
    <w:rsid w:val="005D3DB6"/>
    <w:rsid w:val="005D3F1E"/>
    <w:rsid w:val="005D51B1"/>
    <w:rsid w:val="005D5235"/>
    <w:rsid w:val="005D52C9"/>
    <w:rsid w:val="005D5B3B"/>
    <w:rsid w:val="005D6531"/>
    <w:rsid w:val="005D695D"/>
    <w:rsid w:val="005D7063"/>
    <w:rsid w:val="005D7280"/>
    <w:rsid w:val="005D785F"/>
    <w:rsid w:val="005E0DEA"/>
    <w:rsid w:val="005E14EA"/>
    <w:rsid w:val="005E1F09"/>
    <w:rsid w:val="005E2631"/>
    <w:rsid w:val="005E3256"/>
    <w:rsid w:val="005E3C17"/>
    <w:rsid w:val="005E3DC2"/>
    <w:rsid w:val="005E4010"/>
    <w:rsid w:val="005E418C"/>
    <w:rsid w:val="005E4AE3"/>
    <w:rsid w:val="005E4D85"/>
    <w:rsid w:val="005E56E4"/>
    <w:rsid w:val="005E5FBF"/>
    <w:rsid w:val="005E7717"/>
    <w:rsid w:val="005F08E5"/>
    <w:rsid w:val="005F1132"/>
    <w:rsid w:val="005F1568"/>
    <w:rsid w:val="005F174B"/>
    <w:rsid w:val="005F24E0"/>
    <w:rsid w:val="005F2A1D"/>
    <w:rsid w:val="005F2F75"/>
    <w:rsid w:val="005F3607"/>
    <w:rsid w:val="005F3758"/>
    <w:rsid w:val="005F4950"/>
    <w:rsid w:val="005F4B82"/>
    <w:rsid w:val="005F5320"/>
    <w:rsid w:val="005F5B17"/>
    <w:rsid w:val="005F5DA7"/>
    <w:rsid w:val="005F5E25"/>
    <w:rsid w:val="005F5F97"/>
    <w:rsid w:val="005F6DDB"/>
    <w:rsid w:val="0060025C"/>
    <w:rsid w:val="00600F0D"/>
    <w:rsid w:val="00601730"/>
    <w:rsid w:val="00602055"/>
    <w:rsid w:val="00602213"/>
    <w:rsid w:val="00602D9B"/>
    <w:rsid w:val="006038AC"/>
    <w:rsid w:val="00603BAD"/>
    <w:rsid w:val="00603CBD"/>
    <w:rsid w:val="00603E55"/>
    <w:rsid w:val="0060464C"/>
    <w:rsid w:val="00604E55"/>
    <w:rsid w:val="00604EB3"/>
    <w:rsid w:val="00606CDB"/>
    <w:rsid w:val="0060702B"/>
    <w:rsid w:val="00607256"/>
    <w:rsid w:val="0060755A"/>
    <w:rsid w:val="0060789D"/>
    <w:rsid w:val="006106BA"/>
    <w:rsid w:val="006109F9"/>
    <w:rsid w:val="00610BF4"/>
    <w:rsid w:val="00610D5B"/>
    <w:rsid w:val="00611CF4"/>
    <w:rsid w:val="00613E30"/>
    <w:rsid w:val="006145E5"/>
    <w:rsid w:val="00614681"/>
    <w:rsid w:val="006146A5"/>
    <w:rsid w:val="00616598"/>
    <w:rsid w:val="0061680E"/>
    <w:rsid w:val="00616E28"/>
    <w:rsid w:val="00616EC3"/>
    <w:rsid w:val="006172DB"/>
    <w:rsid w:val="00617F68"/>
    <w:rsid w:val="006203FA"/>
    <w:rsid w:val="00620487"/>
    <w:rsid w:val="00620E0C"/>
    <w:rsid w:val="006218B8"/>
    <w:rsid w:val="0062222A"/>
    <w:rsid w:val="00622655"/>
    <w:rsid w:val="00622E46"/>
    <w:rsid w:val="0062304C"/>
    <w:rsid w:val="00623A8B"/>
    <w:rsid w:val="00623D38"/>
    <w:rsid w:val="00624194"/>
    <w:rsid w:val="00624293"/>
    <w:rsid w:val="00625595"/>
    <w:rsid w:val="00625990"/>
    <w:rsid w:val="00625A79"/>
    <w:rsid w:val="00626155"/>
    <w:rsid w:val="00626B51"/>
    <w:rsid w:val="00627FA5"/>
    <w:rsid w:val="00630160"/>
    <w:rsid w:val="00630588"/>
    <w:rsid w:val="00631259"/>
    <w:rsid w:val="00631534"/>
    <w:rsid w:val="006318C3"/>
    <w:rsid w:val="006318ED"/>
    <w:rsid w:val="006325AA"/>
    <w:rsid w:val="006326F4"/>
    <w:rsid w:val="00632B30"/>
    <w:rsid w:val="00632EA2"/>
    <w:rsid w:val="00632EA3"/>
    <w:rsid w:val="00632F27"/>
    <w:rsid w:val="0063370C"/>
    <w:rsid w:val="00633A79"/>
    <w:rsid w:val="00633C30"/>
    <w:rsid w:val="00634180"/>
    <w:rsid w:val="006346F1"/>
    <w:rsid w:val="006347BB"/>
    <w:rsid w:val="00634D9D"/>
    <w:rsid w:val="00634FA2"/>
    <w:rsid w:val="00635502"/>
    <w:rsid w:val="006355C8"/>
    <w:rsid w:val="006377B3"/>
    <w:rsid w:val="00637CBD"/>
    <w:rsid w:val="00641D54"/>
    <w:rsid w:val="00642F6F"/>
    <w:rsid w:val="006430EA"/>
    <w:rsid w:val="00643149"/>
    <w:rsid w:val="00644287"/>
    <w:rsid w:val="00644373"/>
    <w:rsid w:val="00644B0F"/>
    <w:rsid w:val="00645588"/>
    <w:rsid w:val="006458A9"/>
    <w:rsid w:val="00646126"/>
    <w:rsid w:val="00646B0C"/>
    <w:rsid w:val="00647242"/>
    <w:rsid w:val="00647A90"/>
    <w:rsid w:val="00647C0D"/>
    <w:rsid w:val="00650CAF"/>
    <w:rsid w:val="0065130F"/>
    <w:rsid w:val="006527A5"/>
    <w:rsid w:val="006527D9"/>
    <w:rsid w:val="0065296B"/>
    <w:rsid w:val="006530EB"/>
    <w:rsid w:val="006539EE"/>
    <w:rsid w:val="0065414E"/>
    <w:rsid w:val="00654689"/>
    <w:rsid w:val="006551DB"/>
    <w:rsid w:val="00655237"/>
    <w:rsid w:val="00656189"/>
    <w:rsid w:val="0066033A"/>
    <w:rsid w:val="00661118"/>
    <w:rsid w:val="0066139B"/>
    <w:rsid w:val="0066209F"/>
    <w:rsid w:val="00662212"/>
    <w:rsid w:val="00662238"/>
    <w:rsid w:val="0066248F"/>
    <w:rsid w:val="006629B9"/>
    <w:rsid w:val="00662DBC"/>
    <w:rsid w:val="00662F91"/>
    <w:rsid w:val="00663BBD"/>
    <w:rsid w:val="00664F0F"/>
    <w:rsid w:val="00665031"/>
    <w:rsid w:val="006650FE"/>
    <w:rsid w:val="00665F51"/>
    <w:rsid w:val="00666636"/>
    <w:rsid w:val="00667CA1"/>
    <w:rsid w:val="00667E7E"/>
    <w:rsid w:val="00670300"/>
    <w:rsid w:val="0067084D"/>
    <w:rsid w:val="00670949"/>
    <w:rsid w:val="00670FB1"/>
    <w:rsid w:val="00670FC5"/>
    <w:rsid w:val="006712F1"/>
    <w:rsid w:val="006714D3"/>
    <w:rsid w:val="006717F9"/>
    <w:rsid w:val="0067265B"/>
    <w:rsid w:val="00672ABD"/>
    <w:rsid w:val="00672AF1"/>
    <w:rsid w:val="00672D68"/>
    <w:rsid w:val="0067381B"/>
    <w:rsid w:val="00673DF4"/>
    <w:rsid w:val="00674688"/>
    <w:rsid w:val="0067468B"/>
    <w:rsid w:val="00675644"/>
    <w:rsid w:val="00675E61"/>
    <w:rsid w:val="00676CC3"/>
    <w:rsid w:val="00677288"/>
    <w:rsid w:val="006777B6"/>
    <w:rsid w:val="00677932"/>
    <w:rsid w:val="00677975"/>
    <w:rsid w:val="00677B76"/>
    <w:rsid w:val="00680082"/>
    <w:rsid w:val="00680FAD"/>
    <w:rsid w:val="006814AA"/>
    <w:rsid w:val="00682127"/>
    <w:rsid w:val="00683525"/>
    <w:rsid w:val="006838B7"/>
    <w:rsid w:val="006860D9"/>
    <w:rsid w:val="00686293"/>
    <w:rsid w:val="00686307"/>
    <w:rsid w:val="00686527"/>
    <w:rsid w:val="006871A9"/>
    <w:rsid w:val="006871E1"/>
    <w:rsid w:val="006873C9"/>
    <w:rsid w:val="0068790F"/>
    <w:rsid w:val="0069050C"/>
    <w:rsid w:val="00690969"/>
    <w:rsid w:val="00690C0E"/>
    <w:rsid w:val="006921F0"/>
    <w:rsid w:val="00693162"/>
    <w:rsid w:val="00693875"/>
    <w:rsid w:val="00693F37"/>
    <w:rsid w:val="00694293"/>
    <w:rsid w:val="00695E7F"/>
    <w:rsid w:val="006962A3"/>
    <w:rsid w:val="006962A5"/>
    <w:rsid w:val="00696756"/>
    <w:rsid w:val="00696C24"/>
    <w:rsid w:val="00697AF0"/>
    <w:rsid w:val="006A0206"/>
    <w:rsid w:val="006A0786"/>
    <w:rsid w:val="006A0B68"/>
    <w:rsid w:val="006A0EC6"/>
    <w:rsid w:val="006A1253"/>
    <w:rsid w:val="006A143C"/>
    <w:rsid w:val="006A14E7"/>
    <w:rsid w:val="006A222B"/>
    <w:rsid w:val="006A345E"/>
    <w:rsid w:val="006A389F"/>
    <w:rsid w:val="006A4503"/>
    <w:rsid w:val="006A4639"/>
    <w:rsid w:val="006A4775"/>
    <w:rsid w:val="006A4A9E"/>
    <w:rsid w:val="006A4CA3"/>
    <w:rsid w:val="006A4E68"/>
    <w:rsid w:val="006A55F7"/>
    <w:rsid w:val="006A6F18"/>
    <w:rsid w:val="006A6F3C"/>
    <w:rsid w:val="006B14E6"/>
    <w:rsid w:val="006B1792"/>
    <w:rsid w:val="006B1B50"/>
    <w:rsid w:val="006B3C85"/>
    <w:rsid w:val="006B42A6"/>
    <w:rsid w:val="006B4828"/>
    <w:rsid w:val="006B4CF2"/>
    <w:rsid w:val="006B51D6"/>
    <w:rsid w:val="006B57F7"/>
    <w:rsid w:val="006B6FA3"/>
    <w:rsid w:val="006B76CE"/>
    <w:rsid w:val="006B77EC"/>
    <w:rsid w:val="006C0166"/>
    <w:rsid w:val="006C1338"/>
    <w:rsid w:val="006C13C8"/>
    <w:rsid w:val="006C2DCD"/>
    <w:rsid w:val="006C3E91"/>
    <w:rsid w:val="006C3EB4"/>
    <w:rsid w:val="006C431F"/>
    <w:rsid w:val="006C4DAA"/>
    <w:rsid w:val="006C5765"/>
    <w:rsid w:val="006C5DD8"/>
    <w:rsid w:val="006C5DF4"/>
    <w:rsid w:val="006C6FE8"/>
    <w:rsid w:val="006C764E"/>
    <w:rsid w:val="006C7A14"/>
    <w:rsid w:val="006D0663"/>
    <w:rsid w:val="006D16AD"/>
    <w:rsid w:val="006D217B"/>
    <w:rsid w:val="006D260D"/>
    <w:rsid w:val="006D2D4C"/>
    <w:rsid w:val="006D3275"/>
    <w:rsid w:val="006D35B4"/>
    <w:rsid w:val="006D38D9"/>
    <w:rsid w:val="006D3C19"/>
    <w:rsid w:val="006D3C9E"/>
    <w:rsid w:val="006D4A95"/>
    <w:rsid w:val="006D5170"/>
    <w:rsid w:val="006D597B"/>
    <w:rsid w:val="006D598E"/>
    <w:rsid w:val="006D5C9C"/>
    <w:rsid w:val="006D6972"/>
    <w:rsid w:val="006D789B"/>
    <w:rsid w:val="006D7A59"/>
    <w:rsid w:val="006E00B7"/>
    <w:rsid w:val="006E0726"/>
    <w:rsid w:val="006E2970"/>
    <w:rsid w:val="006E3BFE"/>
    <w:rsid w:val="006E470E"/>
    <w:rsid w:val="006E48E4"/>
    <w:rsid w:val="006E4945"/>
    <w:rsid w:val="006E6121"/>
    <w:rsid w:val="006E6E66"/>
    <w:rsid w:val="006E6F42"/>
    <w:rsid w:val="006E71B8"/>
    <w:rsid w:val="006E7916"/>
    <w:rsid w:val="006F12DA"/>
    <w:rsid w:val="006F152C"/>
    <w:rsid w:val="006F1E42"/>
    <w:rsid w:val="006F201B"/>
    <w:rsid w:val="006F2E4E"/>
    <w:rsid w:val="006F383B"/>
    <w:rsid w:val="006F39D7"/>
    <w:rsid w:val="006F41D5"/>
    <w:rsid w:val="006F4296"/>
    <w:rsid w:val="006F5D07"/>
    <w:rsid w:val="006F5DC5"/>
    <w:rsid w:val="006F5E4C"/>
    <w:rsid w:val="006F6304"/>
    <w:rsid w:val="006F6C7C"/>
    <w:rsid w:val="006F6FFF"/>
    <w:rsid w:val="006F7ABE"/>
    <w:rsid w:val="006F7CBB"/>
    <w:rsid w:val="006F7EA9"/>
    <w:rsid w:val="006F7F70"/>
    <w:rsid w:val="007012F2"/>
    <w:rsid w:val="007015DA"/>
    <w:rsid w:val="00702AEB"/>
    <w:rsid w:val="007034B9"/>
    <w:rsid w:val="00703739"/>
    <w:rsid w:val="00703D07"/>
    <w:rsid w:val="00703EF3"/>
    <w:rsid w:val="00705667"/>
    <w:rsid w:val="00705A17"/>
    <w:rsid w:val="00705C07"/>
    <w:rsid w:val="007062F5"/>
    <w:rsid w:val="00706976"/>
    <w:rsid w:val="00706A6B"/>
    <w:rsid w:val="007077BE"/>
    <w:rsid w:val="00707833"/>
    <w:rsid w:val="007079B6"/>
    <w:rsid w:val="00710533"/>
    <w:rsid w:val="00710D14"/>
    <w:rsid w:val="00710D86"/>
    <w:rsid w:val="00710DD2"/>
    <w:rsid w:val="00710F70"/>
    <w:rsid w:val="00711360"/>
    <w:rsid w:val="00711CB4"/>
    <w:rsid w:val="0071221E"/>
    <w:rsid w:val="00713308"/>
    <w:rsid w:val="007135C3"/>
    <w:rsid w:val="0071373C"/>
    <w:rsid w:val="00713754"/>
    <w:rsid w:val="00713775"/>
    <w:rsid w:val="007139B7"/>
    <w:rsid w:val="007139FC"/>
    <w:rsid w:val="00713A40"/>
    <w:rsid w:val="007141E7"/>
    <w:rsid w:val="00715337"/>
    <w:rsid w:val="00715D7F"/>
    <w:rsid w:val="00715FE3"/>
    <w:rsid w:val="0071610C"/>
    <w:rsid w:val="007166E5"/>
    <w:rsid w:val="007169A1"/>
    <w:rsid w:val="00716A2F"/>
    <w:rsid w:val="00717815"/>
    <w:rsid w:val="0072018B"/>
    <w:rsid w:val="00720465"/>
    <w:rsid w:val="00720C47"/>
    <w:rsid w:val="00721085"/>
    <w:rsid w:val="00722D4F"/>
    <w:rsid w:val="00723057"/>
    <w:rsid w:val="00723755"/>
    <w:rsid w:val="0072450C"/>
    <w:rsid w:val="007245F2"/>
    <w:rsid w:val="00724A4A"/>
    <w:rsid w:val="00724F0E"/>
    <w:rsid w:val="007252A7"/>
    <w:rsid w:val="00725695"/>
    <w:rsid w:val="00725996"/>
    <w:rsid w:val="007262DD"/>
    <w:rsid w:val="00726A27"/>
    <w:rsid w:val="00726D95"/>
    <w:rsid w:val="007270D6"/>
    <w:rsid w:val="00727A3E"/>
    <w:rsid w:val="00730224"/>
    <w:rsid w:val="0073137D"/>
    <w:rsid w:val="00731CB8"/>
    <w:rsid w:val="00731DB2"/>
    <w:rsid w:val="00731EE8"/>
    <w:rsid w:val="00732048"/>
    <w:rsid w:val="007321DA"/>
    <w:rsid w:val="0073261D"/>
    <w:rsid w:val="00733C85"/>
    <w:rsid w:val="00733FD3"/>
    <w:rsid w:val="00734060"/>
    <w:rsid w:val="00734A49"/>
    <w:rsid w:val="00735A32"/>
    <w:rsid w:val="00737181"/>
    <w:rsid w:val="0073724B"/>
    <w:rsid w:val="007402B2"/>
    <w:rsid w:val="0074032B"/>
    <w:rsid w:val="00740349"/>
    <w:rsid w:val="0074063F"/>
    <w:rsid w:val="00740BC6"/>
    <w:rsid w:val="00740BDD"/>
    <w:rsid w:val="00741491"/>
    <w:rsid w:val="00741AAC"/>
    <w:rsid w:val="00742514"/>
    <w:rsid w:val="0074287A"/>
    <w:rsid w:val="00742A23"/>
    <w:rsid w:val="00742C6B"/>
    <w:rsid w:val="00742C92"/>
    <w:rsid w:val="007433B2"/>
    <w:rsid w:val="00744049"/>
    <w:rsid w:val="007443E8"/>
    <w:rsid w:val="00744BE0"/>
    <w:rsid w:val="00744C89"/>
    <w:rsid w:val="00744F42"/>
    <w:rsid w:val="0074558D"/>
    <w:rsid w:val="007455DE"/>
    <w:rsid w:val="00746082"/>
    <w:rsid w:val="007462E9"/>
    <w:rsid w:val="00746497"/>
    <w:rsid w:val="007464D2"/>
    <w:rsid w:val="00746AEB"/>
    <w:rsid w:val="0074750F"/>
    <w:rsid w:val="00747E0C"/>
    <w:rsid w:val="00750445"/>
    <w:rsid w:val="007508BC"/>
    <w:rsid w:val="00750E7F"/>
    <w:rsid w:val="00751079"/>
    <w:rsid w:val="00751F07"/>
    <w:rsid w:val="00752655"/>
    <w:rsid w:val="00752D77"/>
    <w:rsid w:val="00752F91"/>
    <w:rsid w:val="007538B3"/>
    <w:rsid w:val="0075395A"/>
    <w:rsid w:val="0075424D"/>
    <w:rsid w:val="00754F63"/>
    <w:rsid w:val="007565DE"/>
    <w:rsid w:val="00756CE7"/>
    <w:rsid w:val="007579D9"/>
    <w:rsid w:val="00757DD2"/>
    <w:rsid w:val="007602E1"/>
    <w:rsid w:val="007610C6"/>
    <w:rsid w:val="00761218"/>
    <w:rsid w:val="0076131E"/>
    <w:rsid w:val="00762866"/>
    <w:rsid w:val="007628D1"/>
    <w:rsid w:val="007629B5"/>
    <w:rsid w:val="0076338A"/>
    <w:rsid w:val="00765345"/>
    <w:rsid w:val="00765813"/>
    <w:rsid w:val="00765C3A"/>
    <w:rsid w:val="007660F5"/>
    <w:rsid w:val="00766C7A"/>
    <w:rsid w:val="007701C0"/>
    <w:rsid w:val="00770F3E"/>
    <w:rsid w:val="0077114A"/>
    <w:rsid w:val="00771623"/>
    <w:rsid w:val="00772C79"/>
    <w:rsid w:val="0077448C"/>
    <w:rsid w:val="007745DD"/>
    <w:rsid w:val="007747CB"/>
    <w:rsid w:val="00774DE1"/>
    <w:rsid w:val="00774F11"/>
    <w:rsid w:val="0077532F"/>
    <w:rsid w:val="007768B3"/>
    <w:rsid w:val="00777083"/>
    <w:rsid w:val="007770BB"/>
    <w:rsid w:val="007773F8"/>
    <w:rsid w:val="00777428"/>
    <w:rsid w:val="007778E2"/>
    <w:rsid w:val="00777BD6"/>
    <w:rsid w:val="00777D70"/>
    <w:rsid w:val="00777E1C"/>
    <w:rsid w:val="00780BFB"/>
    <w:rsid w:val="00781A19"/>
    <w:rsid w:val="00782535"/>
    <w:rsid w:val="007827E2"/>
    <w:rsid w:val="007829B6"/>
    <w:rsid w:val="00782DBF"/>
    <w:rsid w:val="00782E62"/>
    <w:rsid w:val="00783182"/>
    <w:rsid w:val="0078324D"/>
    <w:rsid w:val="007842C6"/>
    <w:rsid w:val="007847E2"/>
    <w:rsid w:val="00784BBF"/>
    <w:rsid w:val="007856F2"/>
    <w:rsid w:val="007857DF"/>
    <w:rsid w:val="007858C5"/>
    <w:rsid w:val="00786373"/>
    <w:rsid w:val="0078679D"/>
    <w:rsid w:val="007871D0"/>
    <w:rsid w:val="0078753B"/>
    <w:rsid w:val="0078783D"/>
    <w:rsid w:val="00787CE9"/>
    <w:rsid w:val="00790494"/>
    <w:rsid w:val="00790870"/>
    <w:rsid w:val="00790E61"/>
    <w:rsid w:val="00791E04"/>
    <w:rsid w:val="0079402F"/>
    <w:rsid w:val="0079422C"/>
    <w:rsid w:val="007947D7"/>
    <w:rsid w:val="00794B10"/>
    <w:rsid w:val="00795C36"/>
    <w:rsid w:val="00795DEB"/>
    <w:rsid w:val="007963F8"/>
    <w:rsid w:val="00796911"/>
    <w:rsid w:val="00796E73"/>
    <w:rsid w:val="0079792E"/>
    <w:rsid w:val="007A01E4"/>
    <w:rsid w:val="007A03C7"/>
    <w:rsid w:val="007A0835"/>
    <w:rsid w:val="007A0AFA"/>
    <w:rsid w:val="007A0CF6"/>
    <w:rsid w:val="007A1216"/>
    <w:rsid w:val="007A1535"/>
    <w:rsid w:val="007A1A72"/>
    <w:rsid w:val="007A1F1A"/>
    <w:rsid w:val="007A28C1"/>
    <w:rsid w:val="007A2CC7"/>
    <w:rsid w:val="007A3D31"/>
    <w:rsid w:val="007A4579"/>
    <w:rsid w:val="007A4E56"/>
    <w:rsid w:val="007A5C7A"/>
    <w:rsid w:val="007A5E32"/>
    <w:rsid w:val="007A64F9"/>
    <w:rsid w:val="007A7A40"/>
    <w:rsid w:val="007A7D13"/>
    <w:rsid w:val="007B005F"/>
    <w:rsid w:val="007B105A"/>
    <w:rsid w:val="007B18FF"/>
    <w:rsid w:val="007B1CC8"/>
    <w:rsid w:val="007B3010"/>
    <w:rsid w:val="007B3387"/>
    <w:rsid w:val="007B3B6C"/>
    <w:rsid w:val="007B4B66"/>
    <w:rsid w:val="007B4ED0"/>
    <w:rsid w:val="007B5529"/>
    <w:rsid w:val="007B598E"/>
    <w:rsid w:val="007B67B5"/>
    <w:rsid w:val="007B68E0"/>
    <w:rsid w:val="007B738F"/>
    <w:rsid w:val="007C0F33"/>
    <w:rsid w:val="007C0FBA"/>
    <w:rsid w:val="007C12DB"/>
    <w:rsid w:val="007C169C"/>
    <w:rsid w:val="007C1812"/>
    <w:rsid w:val="007C21D5"/>
    <w:rsid w:val="007C28F5"/>
    <w:rsid w:val="007C2D0B"/>
    <w:rsid w:val="007C3049"/>
    <w:rsid w:val="007C3736"/>
    <w:rsid w:val="007C463C"/>
    <w:rsid w:val="007C52B8"/>
    <w:rsid w:val="007C5AFB"/>
    <w:rsid w:val="007C5B25"/>
    <w:rsid w:val="007C5FA0"/>
    <w:rsid w:val="007C62C7"/>
    <w:rsid w:val="007C69A7"/>
    <w:rsid w:val="007C6BD2"/>
    <w:rsid w:val="007D161C"/>
    <w:rsid w:val="007D23FB"/>
    <w:rsid w:val="007D2AAC"/>
    <w:rsid w:val="007D2E46"/>
    <w:rsid w:val="007D3450"/>
    <w:rsid w:val="007D369D"/>
    <w:rsid w:val="007D37FC"/>
    <w:rsid w:val="007D660A"/>
    <w:rsid w:val="007D7A68"/>
    <w:rsid w:val="007D7D3A"/>
    <w:rsid w:val="007E0322"/>
    <w:rsid w:val="007E0B0E"/>
    <w:rsid w:val="007E105F"/>
    <w:rsid w:val="007E22F0"/>
    <w:rsid w:val="007E2B77"/>
    <w:rsid w:val="007E376E"/>
    <w:rsid w:val="007E38F0"/>
    <w:rsid w:val="007E3924"/>
    <w:rsid w:val="007E47E3"/>
    <w:rsid w:val="007E5073"/>
    <w:rsid w:val="007E588D"/>
    <w:rsid w:val="007E6122"/>
    <w:rsid w:val="007E61CC"/>
    <w:rsid w:val="007F0541"/>
    <w:rsid w:val="007F0A31"/>
    <w:rsid w:val="007F0C55"/>
    <w:rsid w:val="007F1FC1"/>
    <w:rsid w:val="007F2316"/>
    <w:rsid w:val="007F27E4"/>
    <w:rsid w:val="007F2927"/>
    <w:rsid w:val="007F3449"/>
    <w:rsid w:val="007F3ACF"/>
    <w:rsid w:val="007F4BCE"/>
    <w:rsid w:val="007F59AC"/>
    <w:rsid w:val="007F6242"/>
    <w:rsid w:val="007F6387"/>
    <w:rsid w:val="007F6606"/>
    <w:rsid w:val="007F7A73"/>
    <w:rsid w:val="008000F7"/>
    <w:rsid w:val="00800707"/>
    <w:rsid w:val="0080074F"/>
    <w:rsid w:val="00800C82"/>
    <w:rsid w:val="00801B20"/>
    <w:rsid w:val="0080320F"/>
    <w:rsid w:val="00803FDA"/>
    <w:rsid w:val="008043E9"/>
    <w:rsid w:val="0080441C"/>
    <w:rsid w:val="008044DF"/>
    <w:rsid w:val="008054CC"/>
    <w:rsid w:val="00805A44"/>
    <w:rsid w:val="0080767F"/>
    <w:rsid w:val="008108E6"/>
    <w:rsid w:val="00811291"/>
    <w:rsid w:val="0081144A"/>
    <w:rsid w:val="0081177C"/>
    <w:rsid w:val="00811E4D"/>
    <w:rsid w:val="00811FF0"/>
    <w:rsid w:val="008125BF"/>
    <w:rsid w:val="00812FA5"/>
    <w:rsid w:val="00813296"/>
    <w:rsid w:val="00813AF4"/>
    <w:rsid w:val="00813F22"/>
    <w:rsid w:val="00815223"/>
    <w:rsid w:val="008153B5"/>
    <w:rsid w:val="00815445"/>
    <w:rsid w:val="00815E9C"/>
    <w:rsid w:val="00815FAF"/>
    <w:rsid w:val="00816108"/>
    <w:rsid w:val="008162EA"/>
    <w:rsid w:val="00816A9D"/>
    <w:rsid w:val="00816FD0"/>
    <w:rsid w:val="00820114"/>
    <w:rsid w:val="00820D9D"/>
    <w:rsid w:val="00820F1E"/>
    <w:rsid w:val="0082184A"/>
    <w:rsid w:val="00822305"/>
    <w:rsid w:val="0082341C"/>
    <w:rsid w:val="0082342D"/>
    <w:rsid w:val="00823547"/>
    <w:rsid w:val="00823F3B"/>
    <w:rsid w:val="0082403D"/>
    <w:rsid w:val="00824322"/>
    <w:rsid w:val="00824465"/>
    <w:rsid w:val="0082552C"/>
    <w:rsid w:val="0082578D"/>
    <w:rsid w:val="00825EDE"/>
    <w:rsid w:val="00827332"/>
    <w:rsid w:val="008309A2"/>
    <w:rsid w:val="00830E32"/>
    <w:rsid w:val="00830FA7"/>
    <w:rsid w:val="00831B80"/>
    <w:rsid w:val="00832F9F"/>
    <w:rsid w:val="008330F7"/>
    <w:rsid w:val="008336C0"/>
    <w:rsid w:val="00833962"/>
    <w:rsid w:val="00833A2E"/>
    <w:rsid w:val="008348A6"/>
    <w:rsid w:val="00835714"/>
    <w:rsid w:val="008365F8"/>
    <w:rsid w:val="0083726C"/>
    <w:rsid w:val="008372F2"/>
    <w:rsid w:val="00837751"/>
    <w:rsid w:val="00840D4E"/>
    <w:rsid w:val="00841799"/>
    <w:rsid w:val="008421FF"/>
    <w:rsid w:val="00842A33"/>
    <w:rsid w:val="00842C15"/>
    <w:rsid w:val="008433E0"/>
    <w:rsid w:val="0084445C"/>
    <w:rsid w:val="0084583D"/>
    <w:rsid w:val="00845F3C"/>
    <w:rsid w:val="00847328"/>
    <w:rsid w:val="00847407"/>
    <w:rsid w:val="00847420"/>
    <w:rsid w:val="00847C14"/>
    <w:rsid w:val="00847D42"/>
    <w:rsid w:val="00850102"/>
    <w:rsid w:val="00850887"/>
    <w:rsid w:val="00850FF5"/>
    <w:rsid w:val="008513F6"/>
    <w:rsid w:val="008526CE"/>
    <w:rsid w:val="008527F4"/>
    <w:rsid w:val="008533D5"/>
    <w:rsid w:val="008535BB"/>
    <w:rsid w:val="008536C4"/>
    <w:rsid w:val="0085427B"/>
    <w:rsid w:val="0085462C"/>
    <w:rsid w:val="008554BD"/>
    <w:rsid w:val="0085569D"/>
    <w:rsid w:val="008559B3"/>
    <w:rsid w:val="00855AA6"/>
    <w:rsid w:val="0085694B"/>
    <w:rsid w:val="00856F38"/>
    <w:rsid w:val="008600A2"/>
    <w:rsid w:val="00860D20"/>
    <w:rsid w:val="00861B44"/>
    <w:rsid w:val="00862302"/>
    <w:rsid w:val="008623EC"/>
    <w:rsid w:val="0086272D"/>
    <w:rsid w:val="00862B7E"/>
    <w:rsid w:val="00863436"/>
    <w:rsid w:val="00864A7E"/>
    <w:rsid w:val="00864D2F"/>
    <w:rsid w:val="00864D45"/>
    <w:rsid w:val="0086521B"/>
    <w:rsid w:val="00865DB1"/>
    <w:rsid w:val="00865E1C"/>
    <w:rsid w:val="008665CF"/>
    <w:rsid w:val="00866E92"/>
    <w:rsid w:val="00866EF2"/>
    <w:rsid w:val="00866F34"/>
    <w:rsid w:val="00867035"/>
    <w:rsid w:val="00867825"/>
    <w:rsid w:val="008678E1"/>
    <w:rsid w:val="00870152"/>
    <w:rsid w:val="00870DED"/>
    <w:rsid w:val="0087102F"/>
    <w:rsid w:val="00871DF1"/>
    <w:rsid w:val="00872183"/>
    <w:rsid w:val="00872785"/>
    <w:rsid w:val="00872BE5"/>
    <w:rsid w:val="008734D1"/>
    <w:rsid w:val="008736AB"/>
    <w:rsid w:val="008738F7"/>
    <w:rsid w:val="00873DF7"/>
    <w:rsid w:val="00874426"/>
    <w:rsid w:val="0087479E"/>
    <w:rsid w:val="00874A9B"/>
    <w:rsid w:val="00874BC2"/>
    <w:rsid w:val="00874EA3"/>
    <w:rsid w:val="00875DFE"/>
    <w:rsid w:val="00876A05"/>
    <w:rsid w:val="00876C3B"/>
    <w:rsid w:val="00877ABD"/>
    <w:rsid w:val="00877AEF"/>
    <w:rsid w:val="00877B5D"/>
    <w:rsid w:val="00880175"/>
    <w:rsid w:val="00880E56"/>
    <w:rsid w:val="00880F69"/>
    <w:rsid w:val="008812CC"/>
    <w:rsid w:val="00882707"/>
    <w:rsid w:val="00883B34"/>
    <w:rsid w:val="00883EF8"/>
    <w:rsid w:val="00883F2E"/>
    <w:rsid w:val="008842FE"/>
    <w:rsid w:val="00884528"/>
    <w:rsid w:val="00884609"/>
    <w:rsid w:val="00884760"/>
    <w:rsid w:val="008849BA"/>
    <w:rsid w:val="00884A0C"/>
    <w:rsid w:val="00886831"/>
    <w:rsid w:val="008870AF"/>
    <w:rsid w:val="008878AB"/>
    <w:rsid w:val="00887904"/>
    <w:rsid w:val="00887B99"/>
    <w:rsid w:val="00890035"/>
    <w:rsid w:val="00890036"/>
    <w:rsid w:val="00890964"/>
    <w:rsid w:val="00890A8F"/>
    <w:rsid w:val="00890E10"/>
    <w:rsid w:val="008911A5"/>
    <w:rsid w:val="00891402"/>
    <w:rsid w:val="008914E5"/>
    <w:rsid w:val="00891B6D"/>
    <w:rsid w:val="00891E7D"/>
    <w:rsid w:val="00892E5A"/>
    <w:rsid w:val="00893BE8"/>
    <w:rsid w:val="0089505C"/>
    <w:rsid w:val="008951C0"/>
    <w:rsid w:val="008952F0"/>
    <w:rsid w:val="00895727"/>
    <w:rsid w:val="00896448"/>
    <w:rsid w:val="008975B5"/>
    <w:rsid w:val="008A0A3D"/>
    <w:rsid w:val="008A0C19"/>
    <w:rsid w:val="008A0F8C"/>
    <w:rsid w:val="008A14D6"/>
    <w:rsid w:val="008A1621"/>
    <w:rsid w:val="008A1BA9"/>
    <w:rsid w:val="008A24C9"/>
    <w:rsid w:val="008A2827"/>
    <w:rsid w:val="008A2B12"/>
    <w:rsid w:val="008A2BCD"/>
    <w:rsid w:val="008A4287"/>
    <w:rsid w:val="008A43D7"/>
    <w:rsid w:val="008A4884"/>
    <w:rsid w:val="008A52C0"/>
    <w:rsid w:val="008A57D2"/>
    <w:rsid w:val="008A6913"/>
    <w:rsid w:val="008A6E5A"/>
    <w:rsid w:val="008A7CE2"/>
    <w:rsid w:val="008A7ED3"/>
    <w:rsid w:val="008B0509"/>
    <w:rsid w:val="008B0892"/>
    <w:rsid w:val="008B0947"/>
    <w:rsid w:val="008B09C7"/>
    <w:rsid w:val="008B0C10"/>
    <w:rsid w:val="008B0E9B"/>
    <w:rsid w:val="008B2A16"/>
    <w:rsid w:val="008B3CB5"/>
    <w:rsid w:val="008B427B"/>
    <w:rsid w:val="008B4992"/>
    <w:rsid w:val="008B4AE3"/>
    <w:rsid w:val="008B4FCA"/>
    <w:rsid w:val="008B5C5F"/>
    <w:rsid w:val="008B75D4"/>
    <w:rsid w:val="008B7785"/>
    <w:rsid w:val="008C0731"/>
    <w:rsid w:val="008C07FE"/>
    <w:rsid w:val="008C0A60"/>
    <w:rsid w:val="008C0A95"/>
    <w:rsid w:val="008C1040"/>
    <w:rsid w:val="008C251F"/>
    <w:rsid w:val="008C2715"/>
    <w:rsid w:val="008C34CE"/>
    <w:rsid w:val="008C3CC8"/>
    <w:rsid w:val="008C3F16"/>
    <w:rsid w:val="008C4CF8"/>
    <w:rsid w:val="008C5359"/>
    <w:rsid w:val="008C56B3"/>
    <w:rsid w:val="008C5907"/>
    <w:rsid w:val="008C5AF1"/>
    <w:rsid w:val="008C662B"/>
    <w:rsid w:val="008C735C"/>
    <w:rsid w:val="008C7648"/>
    <w:rsid w:val="008D0199"/>
    <w:rsid w:val="008D1607"/>
    <w:rsid w:val="008D1A73"/>
    <w:rsid w:val="008D25B2"/>
    <w:rsid w:val="008D2864"/>
    <w:rsid w:val="008D2BEA"/>
    <w:rsid w:val="008D3372"/>
    <w:rsid w:val="008D3451"/>
    <w:rsid w:val="008D3EB3"/>
    <w:rsid w:val="008D3F13"/>
    <w:rsid w:val="008D42A7"/>
    <w:rsid w:val="008D46B2"/>
    <w:rsid w:val="008D4D20"/>
    <w:rsid w:val="008D62B3"/>
    <w:rsid w:val="008D7AA6"/>
    <w:rsid w:val="008E020D"/>
    <w:rsid w:val="008E0BB4"/>
    <w:rsid w:val="008E0E4C"/>
    <w:rsid w:val="008E1172"/>
    <w:rsid w:val="008E1BE6"/>
    <w:rsid w:val="008E3889"/>
    <w:rsid w:val="008E3967"/>
    <w:rsid w:val="008E42CC"/>
    <w:rsid w:val="008E447F"/>
    <w:rsid w:val="008E47D0"/>
    <w:rsid w:val="008E5181"/>
    <w:rsid w:val="008E5853"/>
    <w:rsid w:val="008E6835"/>
    <w:rsid w:val="008E7E7D"/>
    <w:rsid w:val="008F03D5"/>
    <w:rsid w:val="008F2F37"/>
    <w:rsid w:val="008F383B"/>
    <w:rsid w:val="008F3845"/>
    <w:rsid w:val="008F38CB"/>
    <w:rsid w:val="008F3A07"/>
    <w:rsid w:val="008F3A79"/>
    <w:rsid w:val="008F5EA2"/>
    <w:rsid w:val="008F601B"/>
    <w:rsid w:val="008F6A41"/>
    <w:rsid w:val="008F6FC5"/>
    <w:rsid w:val="00900021"/>
    <w:rsid w:val="009004AC"/>
    <w:rsid w:val="009005E5"/>
    <w:rsid w:val="00900759"/>
    <w:rsid w:val="00900783"/>
    <w:rsid w:val="00900CA7"/>
    <w:rsid w:val="00901684"/>
    <w:rsid w:val="00901CF4"/>
    <w:rsid w:val="0090226E"/>
    <w:rsid w:val="00903AAA"/>
    <w:rsid w:val="00903AD5"/>
    <w:rsid w:val="009055B2"/>
    <w:rsid w:val="00905657"/>
    <w:rsid w:val="009062A2"/>
    <w:rsid w:val="009106C8"/>
    <w:rsid w:val="00910F19"/>
    <w:rsid w:val="00910F7B"/>
    <w:rsid w:val="009110D2"/>
    <w:rsid w:val="0091146C"/>
    <w:rsid w:val="00911DF6"/>
    <w:rsid w:val="009139B7"/>
    <w:rsid w:val="00915463"/>
    <w:rsid w:val="009154DD"/>
    <w:rsid w:val="0091567C"/>
    <w:rsid w:val="009161E2"/>
    <w:rsid w:val="0091635A"/>
    <w:rsid w:val="0091669E"/>
    <w:rsid w:val="00916AB7"/>
    <w:rsid w:val="0092072B"/>
    <w:rsid w:val="00921620"/>
    <w:rsid w:val="009229EE"/>
    <w:rsid w:val="00923864"/>
    <w:rsid w:val="009239A4"/>
    <w:rsid w:val="00923A18"/>
    <w:rsid w:val="00923B36"/>
    <w:rsid w:val="00923E84"/>
    <w:rsid w:val="00923FE1"/>
    <w:rsid w:val="009245E2"/>
    <w:rsid w:val="0092462D"/>
    <w:rsid w:val="0092467B"/>
    <w:rsid w:val="009247D5"/>
    <w:rsid w:val="00926240"/>
    <w:rsid w:val="009277AD"/>
    <w:rsid w:val="00927AB7"/>
    <w:rsid w:val="00927B17"/>
    <w:rsid w:val="00931597"/>
    <w:rsid w:val="009325DC"/>
    <w:rsid w:val="0093295B"/>
    <w:rsid w:val="00932BB1"/>
    <w:rsid w:val="009342B3"/>
    <w:rsid w:val="0093459B"/>
    <w:rsid w:val="009347D2"/>
    <w:rsid w:val="00934D0F"/>
    <w:rsid w:val="00934D2D"/>
    <w:rsid w:val="009356A5"/>
    <w:rsid w:val="009361FD"/>
    <w:rsid w:val="00936B4F"/>
    <w:rsid w:val="00936C9C"/>
    <w:rsid w:val="00936EAB"/>
    <w:rsid w:val="00937B16"/>
    <w:rsid w:val="009406B0"/>
    <w:rsid w:val="00940CDD"/>
    <w:rsid w:val="00941F1C"/>
    <w:rsid w:val="00941FB2"/>
    <w:rsid w:val="0094275D"/>
    <w:rsid w:val="009428DA"/>
    <w:rsid w:val="00943101"/>
    <w:rsid w:val="00944150"/>
    <w:rsid w:val="00944CB3"/>
    <w:rsid w:val="00944EA3"/>
    <w:rsid w:val="00945704"/>
    <w:rsid w:val="00945991"/>
    <w:rsid w:val="00945E15"/>
    <w:rsid w:val="009460C3"/>
    <w:rsid w:val="00947EDD"/>
    <w:rsid w:val="00950243"/>
    <w:rsid w:val="009509A5"/>
    <w:rsid w:val="00950DF8"/>
    <w:rsid w:val="00950ED0"/>
    <w:rsid w:val="0095108B"/>
    <w:rsid w:val="009516E7"/>
    <w:rsid w:val="00951769"/>
    <w:rsid w:val="009520E4"/>
    <w:rsid w:val="00952B9A"/>
    <w:rsid w:val="0095365C"/>
    <w:rsid w:val="00954335"/>
    <w:rsid w:val="009549EE"/>
    <w:rsid w:val="00956454"/>
    <w:rsid w:val="00956BEB"/>
    <w:rsid w:val="0095768C"/>
    <w:rsid w:val="00960FBF"/>
    <w:rsid w:val="00962383"/>
    <w:rsid w:val="0096291F"/>
    <w:rsid w:val="0096347E"/>
    <w:rsid w:val="00963C82"/>
    <w:rsid w:val="00966D52"/>
    <w:rsid w:val="00967881"/>
    <w:rsid w:val="00970463"/>
    <w:rsid w:val="0097049E"/>
    <w:rsid w:val="00970A0B"/>
    <w:rsid w:val="00971A96"/>
    <w:rsid w:val="00971E31"/>
    <w:rsid w:val="00974146"/>
    <w:rsid w:val="00974621"/>
    <w:rsid w:val="00974C28"/>
    <w:rsid w:val="00975123"/>
    <w:rsid w:val="00975F4C"/>
    <w:rsid w:val="00976012"/>
    <w:rsid w:val="009762A2"/>
    <w:rsid w:val="00976D65"/>
    <w:rsid w:val="00977148"/>
    <w:rsid w:val="00977664"/>
    <w:rsid w:val="00980416"/>
    <w:rsid w:val="009804C1"/>
    <w:rsid w:val="009805F6"/>
    <w:rsid w:val="0098117B"/>
    <w:rsid w:val="00981190"/>
    <w:rsid w:val="00981557"/>
    <w:rsid w:val="00981DAB"/>
    <w:rsid w:val="009828F1"/>
    <w:rsid w:val="00982F16"/>
    <w:rsid w:val="0098418F"/>
    <w:rsid w:val="00985E4A"/>
    <w:rsid w:val="00985F6A"/>
    <w:rsid w:val="00986A71"/>
    <w:rsid w:val="00987155"/>
    <w:rsid w:val="00987EB9"/>
    <w:rsid w:val="009905EE"/>
    <w:rsid w:val="0099204C"/>
    <w:rsid w:val="0099222F"/>
    <w:rsid w:val="0099248B"/>
    <w:rsid w:val="0099309A"/>
    <w:rsid w:val="00993AC1"/>
    <w:rsid w:val="0099436B"/>
    <w:rsid w:val="00994644"/>
    <w:rsid w:val="00994A82"/>
    <w:rsid w:val="009953A4"/>
    <w:rsid w:val="0099584B"/>
    <w:rsid w:val="00995EBD"/>
    <w:rsid w:val="009968DE"/>
    <w:rsid w:val="00997A89"/>
    <w:rsid w:val="009A0149"/>
    <w:rsid w:val="009A071A"/>
    <w:rsid w:val="009A301A"/>
    <w:rsid w:val="009A3194"/>
    <w:rsid w:val="009A39EC"/>
    <w:rsid w:val="009A3BB7"/>
    <w:rsid w:val="009A3D6D"/>
    <w:rsid w:val="009A40AE"/>
    <w:rsid w:val="009A4704"/>
    <w:rsid w:val="009A5071"/>
    <w:rsid w:val="009A5706"/>
    <w:rsid w:val="009A5D5D"/>
    <w:rsid w:val="009A64E2"/>
    <w:rsid w:val="009A6B27"/>
    <w:rsid w:val="009A78E4"/>
    <w:rsid w:val="009A7A15"/>
    <w:rsid w:val="009B0396"/>
    <w:rsid w:val="009B079E"/>
    <w:rsid w:val="009B08B1"/>
    <w:rsid w:val="009B0F95"/>
    <w:rsid w:val="009B0FA0"/>
    <w:rsid w:val="009B0FDB"/>
    <w:rsid w:val="009B1174"/>
    <w:rsid w:val="009B19E0"/>
    <w:rsid w:val="009B2716"/>
    <w:rsid w:val="009B2F9E"/>
    <w:rsid w:val="009B46D1"/>
    <w:rsid w:val="009B4911"/>
    <w:rsid w:val="009B58F0"/>
    <w:rsid w:val="009B5D73"/>
    <w:rsid w:val="009B5E6E"/>
    <w:rsid w:val="009B6244"/>
    <w:rsid w:val="009B6AD5"/>
    <w:rsid w:val="009B6CCC"/>
    <w:rsid w:val="009B70DD"/>
    <w:rsid w:val="009B797F"/>
    <w:rsid w:val="009C0E22"/>
    <w:rsid w:val="009C0EC8"/>
    <w:rsid w:val="009C137C"/>
    <w:rsid w:val="009C2232"/>
    <w:rsid w:val="009C2794"/>
    <w:rsid w:val="009C29E4"/>
    <w:rsid w:val="009C338A"/>
    <w:rsid w:val="009C4ABC"/>
    <w:rsid w:val="009C4EF4"/>
    <w:rsid w:val="009C5D01"/>
    <w:rsid w:val="009C5E92"/>
    <w:rsid w:val="009C64B0"/>
    <w:rsid w:val="009C6CD0"/>
    <w:rsid w:val="009C7236"/>
    <w:rsid w:val="009C72A0"/>
    <w:rsid w:val="009C7637"/>
    <w:rsid w:val="009C7959"/>
    <w:rsid w:val="009C7C1C"/>
    <w:rsid w:val="009D05A1"/>
    <w:rsid w:val="009D1463"/>
    <w:rsid w:val="009D1F31"/>
    <w:rsid w:val="009D200D"/>
    <w:rsid w:val="009D24CF"/>
    <w:rsid w:val="009D292D"/>
    <w:rsid w:val="009D3059"/>
    <w:rsid w:val="009D33F3"/>
    <w:rsid w:val="009D3578"/>
    <w:rsid w:val="009D397F"/>
    <w:rsid w:val="009D3CB0"/>
    <w:rsid w:val="009D5089"/>
    <w:rsid w:val="009D5352"/>
    <w:rsid w:val="009D5404"/>
    <w:rsid w:val="009D583D"/>
    <w:rsid w:val="009D6B21"/>
    <w:rsid w:val="009D778B"/>
    <w:rsid w:val="009D7C96"/>
    <w:rsid w:val="009D7FEB"/>
    <w:rsid w:val="009E0964"/>
    <w:rsid w:val="009E0B93"/>
    <w:rsid w:val="009E0F76"/>
    <w:rsid w:val="009E1DC8"/>
    <w:rsid w:val="009E2817"/>
    <w:rsid w:val="009E2F6F"/>
    <w:rsid w:val="009E2FF2"/>
    <w:rsid w:val="009E34CC"/>
    <w:rsid w:val="009E3D80"/>
    <w:rsid w:val="009E4036"/>
    <w:rsid w:val="009E4409"/>
    <w:rsid w:val="009E49BA"/>
    <w:rsid w:val="009E4E27"/>
    <w:rsid w:val="009E5F35"/>
    <w:rsid w:val="009E6C2F"/>
    <w:rsid w:val="009E7DDD"/>
    <w:rsid w:val="009E7F47"/>
    <w:rsid w:val="009F047D"/>
    <w:rsid w:val="009F0E64"/>
    <w:rsid w:val="009F2E2E"/>
    <w:rsid w:val="009F3970"/>
    <w:rsid w:val="009F3EB7"/>
    <w:rsid w:val="009F6103"/>
    <w:rsid w:val="009F6C88"/>
    <w:rsid w:val="009F6FFC"/>
    <w:rsid w:val="009F7E91"/>
    <w:rsid w:val="00A004C2"/>
    <w:rsid w:val="00A01D5F"/>
    <w:rsid w:val="00A0209B"/>
    <w:rsid w:val="00A042C8"/>
    <w:rsid w:val="00A05271"/>
    <w:rsid w:val="00A054C4"/>
    <w:rsid w:val="00A05EA9"/>
    <w:rsid w:val="00A0642A"/>
    <w:rsid w:val="00A07623"/>
    <w:rsid w:val="00A1046F"/>
    <w:rsid w:val="00A11009"/>
    <w:rsid w:val="00A11A69"/>
    <w:rsid w:val="00A13658"/>
    <w:rsid w:val="00A138C7"/>
    <w:rsid w:val="00A142D3"/>
    <w:rsid w:val="00A162B9"/>
    <w:rsid w:val="00A163B8"/>
    <w:rsid w:val="00A16758"/>
    <w:rsid w:val="00A16CCD"/>
    <w:rsid w:val="00A16F98"/>
    <w:rsid w:val="00A17FB3"/>
    <w:rsid w:val="00A20D09"/>
    <w:rsid w:val="00A20EE6"/>
    <w:rsid w:val="00A21134"/>
    <w:rsid w:val="00A22209"/>
    <w:rsid w:val="00A22388"/>
    <w:rsid w:val="00A2251B"/>
    <w:rsid w:val="00A22CEE"/>
    <w:rsid w:val="00A22D3B"/>
    <w:rsid w:val="00A2321C"/>
    <w:rsid w:val="00A235AB"/>
    <w:rsid w:val="00A23D82"/>
    <w:rsid w:val="00A248EB"/>
    <w:rsid w:val="00A257F3"/>
    <w:rsid w:val="00A25CEC"/>
    <w:rsid w:val="00A2614A"/>
    <w:rsid w:val="00A26385"/>
    <w:rsid w:val="00A265B1"/>
    <w:rsid w:val="00A2764B"/>
    <w:rsid w:val="00A30123"/>
    <w:rsid w:val="00A3064A"/>
    <w:rsid w:val="00A30978"/>
    <w:rsid w:val="00A30A81"/>
    <w:rsid w:val="00A314C0"/>
    <w:rsid w:val="00A31F26"/>
    <w:rsid w:val="00A32906"/>
    <w:rsid w:val="00A34F1C"/>
    <w:rsid w:val="00A35259"/>
    <w:rsid w:val="00A35FBA"/>
    <w:rsid w:val="00A36667"/>
    <w:rsid w:val="00A36CEA"/>
    <w:rsid w:val="00A37E4B"/>
    <w:rsid w:val="00A40BBE"/>
    <w:rsid w:val="00A40E19"/>
    <w:rsid w:val="00A41EE1"/>
    <w:rsid w:val="00A427E8"/>
    <w:rsid w:val="00A4288B"/>
    <w:rsid w:val="00A451F2"/>
    <w:rsid w:val="00A453C6"/>
    <w:rsid w:val="00A45DE9"/>
    <w:rsid w:val="00A45FCC"/>
    <w:rsid w:val="00A4608C"/>
    <w:rsid w:val="00A460D1"/>
    <w:rsid w:val="00A46178"/>
    <w:rsid w:val="00A469C4"/>
    <w:rsid w:val="00A46B8B"/>
    <w:rsid w:val="00A544A7"/>
    <w:rsid w:val="00A54788"/>
    <w:rsid w:val="00A54C9F"/>
    <w:rsid w:val="00A54F53"/>
    <w:rsid w:val="00A55D65"/>
    <w:rsid w:val="00A56021"/>
    <w:rsid w:val="00A56AFD"/>
    <w:rsid w:val="00A56B0D"/>
    <w:rsid w:val="00A573A9"/>
    <w:rsid w:val="00A61907"/>
    <w:rsid w:val="00A61C22"/>
    <w:rsid w:val="00A61C92"/>
    <w:rsid w:val="00A61E5F"/>
    <w:rsid w:val="00A622FF"/>
    <w:rsid w:val="00A623B0"/>
    <w:rsid w:val="00A63073"/>
    <w:rsid w:val="00A635ED"/>
    <w:rsid w:val="00A70484"/>
    <w:rsid w:val="00A70992"/>
    <w:rsid w:val="00A70B3B"/>
    <w:rsid w:val="00A70BB4"/>
    <w:rsid w:val="00A70C63"/>
    <w:rsid w:val="00A70D6B"/>
    <w:rsid w:val="00A70E36"/>
    <w:rsid w:val="00A720AD"/>
    <w:rsid w:val="00A7241E"/>
    <w:rsid w:val="00A72C29"/>
    <w:rsid w:val="00A75062"/>
    <w:rsid w:val="00A75AA0"/>
    <w:rsid w:val="00A76095"/>
    <w:rsid w:val="00A80FBA"/>
    <w:rsid w:val="00A810A8"/>
    <w:rsid w:val="00A81334"/>
    <w:rsid w:val="00A816A5"/>
    <w:rsid w:val="00A81D75"/>
    <w:rsid w:val="00A821AA"/>
    <w:rsid w:val="00A8237F"/>
    <w:rsid w:val="00A82C58"/>
    <w:rsid w:val="00A83115"/>
    <w:rsid w:val="00A83150"/>
    <w:rsid w:val="00A835AA"/>
    <w:rsid w:val="00A84019"/>
    <w:rsid w:val="00A8417F"/>
    <w:rsid w:val="00A8436A"/>
    <w:rsid w:val="00A85573"/>
    <w:rsid w:val="00A85804"/>
    <w:rsid w:val="00A85855"/>
    <w:rsid w:val="00A86082"/>
    <w:rsid w:val="00A86B4F"/>
    <w:rsid w:val="00A87F1F"/>
    <w:rsid w:val="00A91768"/>
    <w:rsid w:val="00A92032"/>
    <w:rsid w:val="00A921EF"/>
    <w:rsid w:val="00A92C3D"/>
    <w:rsid w:val="00A9512B"/>
    <w:rsid w:val="00A95FB5"/>
    <w:rsid w:val="00A96AD4"/>
    <w:rsid w:val="00A96B7A"/>
    <w:rsid w:val="00A96D88"/>
    <w:rsid w:val="00A97374"/>
    <w:rsid w:val="00A97493"/>
    <w:rsid w:val="00AA0F67"/>
    <w:rsid w:val="00AA0F87"/>
    <w:rsid w:val="00AA19AF"/>
    <w:rsid w:val="00AA1F2E"/>
    <w:rsid w:val="00AA2707"/>
    <w:rsid w:val="00AA2B08"/>
    <w:rsid w:val="00AA2D62"/>
    <w:rsid w:val="00AA3088"/>
    <w:rsid w:val="00AA30F2"/>
    <w:rsid w:val="00AA33FC"/>
    <w:rsid w:val="00AA48ED"/>
    <w:rsid w:val="00AA5BE6"/>
    <w:rsid w:val="00AA62A9"/>
    <w:rsid w:val="00AA6333"/>
    <w:rsid w:val="00AA6C12"/>
    <w:rsid w:val="00AA6E5D"/>
    <w:rsid w:val="00AA7E3D"/>
    <w:rsid w:val="00AB009B"/>
    <w:rsid w:val="00AB041E"/>
    <w:rsid w:val="00AB0654"/>
    <w:rsid w:val="00AB192E"/>
    <w:rsid w:val="00AB1AC4"/>
    <w:rsid w:val="00AB1AF5"/>
    <w:rsid w:val="00AB1BB2"/>
    <w:rsid w:val="00AB2480"/>
    <w:rsid w:val="00AB343C"/>
    <w:rsid w:val="00AB4CCB"/>
    <w:rsid w:val="00AB58C0"/>
    <w:rsid w:val="00AB625A"/>
    <w:rsid w:val="00AB721C"/>
    <w:rsid w:val="00AC003D"/>
    <w:rsid w:val="00AC0550"/>
    <w:rsid w:val="00AC0D0F"/>
    <w:rsid w:val="00AC1CD4"/>
    <w:rsid w:val="00AC4337"/>
    <w:rsid w:val="00AC4933"/>
    <w:rsid w:val="00AC516B"/>
    <w:rsid w:val="00AC5E47"/>
    <w:rsid w:val="00AC5E6B"/>
    <w:rsid w:val="00AC6464"/>
    <w:rsid w:val="00AC6CDC"/>
    <w:rsid w:val="00AD0774"/>
    <w:rsid w:val="00AD13F1"/>
    <w:rsid w:val="00AD20B4"/>
    <w:rsid w:val="00AD2B05"/>
    <w:rsid w:val="00AD2BBC"/>
    <w:rsid w:val="00AD3B15"/>
    <w:rsid w:val="00AD3B65"/>
    <w:rsid w:val="00AD3F6F"/>
    <w:rsid w:val="00AD4B48"/>
    <w:rsid w:val="00AD50DA"/>
    <w:rsid w:val="00AD5387"/>
    <w:rsid w:val="00AD6050"/>
    <w:rsid w:val="00AD606D"/>
    <w:rsid w:val="00AD6673"/>
    <w:rsid w:val="00AD7353"/>
    <w:rsid w:val="00AE01E5"/>
    <w:rsid w:val="00AE0CA5"/>
    <w:rsid w:val="00AE0D2A"/>
    <w:rsid w:val="00AE0D31"/>
    <w:rsid w:val="00AE18DA"/>
    <w:rsid w:val="00AE1C84"/>
    <w:rsid w:val="00AE2079"/>
    <w:rsid w:val="00AE22C2"/>
    <w:rsid w:val="00AE37F5"/>
    <w:rsid w:val="00AE4700"/>
    <w:rsid w:val="00AE47A3"/>
    <w:rsid w:val="00AE5772"/>
    <w:rsid w:val="00AE5E55"/>
    <w:rsid w:val="00AE5EFE"/>
    <w:rsid w:val="00AE6CC3"/>
    <w:rsid w:val="00AF08CF"/>
    <w:rsid w:val="00AF0B1D"/>
    <w:rsid w:val="00AF0B8B"/>
    <w:rsid w:val="00AF1950"/>
    <w:rsid w:val="00AF196F"/>
    <w:rsid w:val="00AF2089"/>
    <w:rsid w:val="00AF22FE"/>
    <w:rsid w:val="00AF23A0"/>
    <w:rsid w:val="00AF2CAE"/>
    <w:rsid w:val="00AF2FB0"/>
    <w:rsid w:val="00AF3EBA"/>
    <w:rsid w:val="00AF41A2"/>
    <w:rsid w:val="00AF4EB1"/>
    <w:rsid w:val="00AF50C1"/>
    <w:rsid w:val="00AF51A7"/>
    <w:rsid w:val="00AF5F96"/>
    <w:rsid w:val="00AF647C"/>
    <w:rsid w:val="00AF697D"/>
    <w:rsid w:val="00AF6E7D"/>
    <w:rsid w:val="00AF7101"/>
    <w:rsid w:val="00AF722C"/>
    <w:rsid w:val="00AF735A"/>
    <w:rsid w:val="00AF73E3"/>
    <w:rsid w:val="00AF7B9C"/>
    <w:rsid w:val="00B0146A"/>
    <w:rsid w:val="00B01719"/>
    <w:rsid w:val="00B01926"/>
    <w:rsid w:val="00B01D1C"/>
    <w:rsid w:val="00B02436"/>
    <w:rsid w:val="00B0243B"/>
    <w:rsid w:val="00B02517"/>
    <w:rsid w:val="00B032C2"/>
    <w:rsid w:val="00B03546"/>
    <w:rsid w:val="00B036A8"/>
    <w:rsid w:val="00B03958"/>
    <w:rsid w:val="00B03D19"/>
    <w:rsid w:val="00B040A3"/>
    <w:rsid w:val="00B048ED"/>
    <w:rsid w:val="00B05C4B"/>
    <w:rsid w:val="00B060DC"/>
    <w:rsid w:val="00B064BB"/>
    <w:rsid w:val="00B068B4"/>
    <w:rsid w:val="00B069F0"/>
    <w:rsid w:val="00B07315"/>
    <w:rsid w:val="00B1028E"/>
    <w:rsid w:val="00B1178C"/>
    <w:rsid w:val="00B130A4"/>
    <w:rsid w:val="00B13172"/>
    <w:rsid w:val="00B13D77"/>
    <w:rsid w:val="00B14361"/>
    <w:rsid w:val="00B14941"/>
    <w:rsid w:val="00B1652A"/>
    <w:rsid w:val="00B1675E"/>
    <w:rsid w:val="00B16C4E"/>
    <w:rsid w:val="00B17344"/>
    <w:rsid w:val="00B202B5"/>
    <w:rsid w:val="00B20376"/>
    <w:rsid w:val="00B211ED"/>
    <w:rsid w:val="00B21533"/>
    <w:rsid w:val="00B21760"/>
    <w:rsid w:val="00B21B04"/>
    <w:rsid w:val="00B22252"/>
    <w:rsid w:val="00B23654"/>
    <w:rsid w:val="00B237D0"/>
    <w:rsid w:val="00B24777"/>
    <w:rsid w:val="00B24EA4"/>
    <w:rsid w:val="00B2527F"/>
    <w:rsid w:val="00B257D5"/>
    <w:rsid w:val="00B25D43"/>
    <w:rsid w:val="00B26378"/>
    <w:rsid w:val="00B27B4C"/>
    <w:rsid w:val="00B30AD9"/>
    <w:rsid w:val="00B30DA4"/>
    <w:rsid w:val="00B318AF"/>
    <w:rsid w:val="00B318D5"/>
    <w:rsid w:val="00B31B85"/>
    <w:rsid w:val="00B342DB"/>
    <w:rsid w:val="00B3469D"/>
    <w:rsid w:val="00B35765"/>
    <w:rsid w:val="00B35C62"/>
    <w:rsid w:val="00B361F8"/>
    <w:rsid w:val="00B37684"/>
    <w:rsid w:val="00B40380"/>
    <w:rsid w:val="00B412BE"/>
    <w:rsid w:val="00B41479"/>
    <w:rsid w:val="00B419C9"/>
    <w:rsid w:val="00B4215D"/>
    <w:rsid w:val="00B426A9"/>
    <w:rsid w:val="00B42CA6"/>
    <w:rsid w:val="00B43546"/>
    <w:rsid w:val="00B43DEF"/>
    <w:rsid w:val="00B449CE"/>
    <w:rsid w:val="00B44B4C"/>
    <w:rsid w:val="00B44FB6"/>
    <w:rsid w:val="00B452C3"/>
    <w:rsid w:val="00B4657D"/>
    <w:rsid w:val="00B46795"/>
    <w:rsid w:val="00B46810"/>
    <w:rsid w:val="00B47918"/>
    <w:rsid w:val="00B50989"/>
    <w:rsid w:val="00B51114"/>
    <w:rsid w:val="00B51B19"/>
    <w:rsid w:val="00B52151"/>
    <w:rsid w:val="00B52BA8"/>
    <w:rsid w:val="00B52D44"/>
    <w:rsid w:val="00B53017"/>
    <w:rsid w:val="00B53104"/>
    <w:rsid w:val="00B539F6"/>
    <w:rsid w:val="00B53F2E"/>
    <w:rsid w:val="00B55694"/>
    <w:rsid w:val="00B55788"/>
    <w:rsid w:val="00B55926"/>
    <w:rsid w:val="00B5613A"/>
    <w:rsid w:val="00B56AC2"/>
    <w:rsid w:val="00B57857"/>
    <w:rsid w:val="00B57F52"/>
    <w:rsid w:val="00B6001B"/>
    <w:rsid w:val="00B60081"/>
    <w:rsid w:val="00B6028B"/>
    <w:rsid w:val="00B60C35"/>
    <w:rsid w:val="00B62776"/>
    <w:rsid w:val="00B63E31"/>
    <w:rsid w:val="00B63F3B"/>
    <w:rsid w:val="00B657B9"/>
    <w:rsid w:val="00B66357"/>
    <w:rsid w:val="00B663A5"/>
    <w:rsid w:val="00B700AC"/>
    <w:rsid w:val="00B702D4"/>
    <w:rsid w:val="00B708E5"/>
    <w:rsid w:val="00B71170"/>
    <w:rsid w:val="00B7117C"/>
    <w:rsid w:val="00B7178B"/>
    <w:rsid w:val="00B71869"/>
    <w:rsid w:val="00B720FD"/>
    <w:rsid w:val="00B73C6A"/>
    <w:rsid w:val="00B73D41"/>
    <w:rsid w:val="00B73DEA"/>
    <w:rsid w:val="00B740C5"/>
    <w:rsid w:val="00B75832"/>
    <w:rsid w:val="00B75A86"/>
    <w:rsid w:val="00B75D8B"/>
    <w:rsid w:val="00B7615E"/>
    <w:rsid w:val="00B76ED1"/>
    <w:rsid w:val="00B76F3C"/>
    <w:rsid w:val="00B77CB8"/>
    <w:rsid w:val="00B80DFB"/>
    <w:rsid w:val="00B81209"/>
    <w:rsid w:val="00B823C1"/>
    <w:rsid w:val="00B827A3"/>
    <w:rsid w:val="00B83D3E"/>
    <w:rsid w:val="00B83E3E"/>
    <w:rsid w:val="00B841DA"/>
    <w:rsid w:val="00B845F0"/>
    <w:rsid w:val="00B8508C"/>
    <w:rsid w:val="00B85B1D"/>
    <w:rsid w:val="00B86C35"/>
    <w:rsid w:val="00B86D41"/>
    <w:rsid w:val="00B86F7C"/>
    <w:rsid w:val="00B87153"/>
    <w:rsid w:val="00B875FE"/>
    <w:rsid w:val="00B876E0"/>
    <w:rsid w:val="00B87B79"/>
    <w:rsid w:val="00B913F9"/>
    <w:rsid w:val="00B91DAF"/>
    <w:rsid w:val="00B9346C"/>
    <w:rsid w:val="00B93BB9"/>
    <w:rsid w:val="00B93C38"/>
    <w:rsid w:val="00B9452A"/>
    <w:rsid w:val="00B96E6E"/>
    <w:rsid w:val="00B97754"/>
    <w:rsid w:val="00B978CF"/>
    <w:rsid w:val="00B97902"/>
    <w:rsid w:val="00B97983"/>
    <w:rsid w:val="00BA0062"/>
    <w:rsid w:val="00BA0F2A"/>
    <w:rsid w:val="00BA2F2E"/>
    <w:rsid w:val="00BA3FC1"/>
    <w:rsid w:val="00BA4238"/>
    <w:rsid w:val="00BA44F5"/>
    <w:rsid w:val="00BA4C64"/>
    <w:rsid w:val="00BA56F7"/>
    <w:rsid w:val="00BA6810"/>
    <w:rsid w:val="00BA6B66"/>
    <w:rsid w:val="00BA6F61"/>
    <w:rsid w:val="00BA7795"/>
    <w:rsid w:val="00BB0126"/>
    <w:rsid w:val="00BB076B"/>
    <w:rsid w:val="00BB0D2A"/>
    <w:rsid w:val="00BB1064"/>
    <w:rsid w:val="00BB1182"/>
    <w:rsid w:val="00BB18B7"/>
    <w:rsid w:val="00BB1B93"/>
    <w:rsid w:val="00BB2F31"/>
    <w:rsid w:val="00BB33C5"/>
    <w:rsid w:val="00BB39C6"/>
    <w:rsid w:val="00BB439B"/>
    <w:rsid w:val="00BB598A"/>
    <w:rsid w:val="00BB5F97"/>
    <w:rsid w:val="00BB6348"/>
    <w:rsid w:val="00BB6792"/>
    <w:rsid w:val="00BB6C8B"/>
    <w:rsid w:val="00BB6F96"/>
    <w:rsid w:val="00BB7771"/>
    <w:rsid w:val="00BC03B4"/>
    <w:rsid w:val="00BC03F9"/>
    <w:rsid w:val="00BC0722"/>
    <w:rsid w:val="00BC0E1B"/>
    <w:rsid w:val="00BC16A4"/>
    <w:rsid w:val="00BC1C17"/>
    <w:rsid w:val="00BC37C7"/>
    <w:rsid w:val="00BC3DC5"/>
    <w:rsid w:val="00BC4E25"/>
    <w:rsid w:val="00BC5418"/>
    <w:rsid w:val="00BC573C"/>
    <w:rsid w:val="00BC6891"/>
    <w:rsid w:val="00BC6F7A"/>
    <w:rsid w:val="00BC7B57"/>
    <w:rsid w:val="00BD0FEB"/>
    <w:rsid w:val="00BD1425"/>
    <w:rsid w:val="00BD1D22"/>
    <w:rsid w:val="00BD4216"/>
    <w:rsid w:val="00BD4379"/>
    <w:rsid w:val="00BD4490"/>
    <w:rsid w:val="00BD4BB1"/>
    <w:rsid w:val="00BD57A7"/>
    <w:rsid w:val="00BD79BE"/>
    <w:rsid w:val="00BE096A"/>
    <w:rsid w:val="00BE124B"/>
    <w:rsid w:val="00BE1792"/>
    <w:rsid w:val="00BE1F8F"/>
    <w:rsid w:val="00BE1FEF"/>
    <w:rsid w:val="00BE27D2"/>
    <w:rsid w:val="00BE2E56"/>
    <w:rsid w:val="00BE3284"/>
    <w:rsid w:val="00BE4187"/>
    <w:rsid w:val="00BE47A8"/>
    <w:rsid w:val="00BE57C1"/>
    <w:rsid w:val="00BE67E7"/>
    <w:rsid w:val="00BE7917"/>
    <w:rsid w:val="00BE7C3D"/>
    <w:rsid w:val="00BF0183"/>
    <w:rsid w:val="00BF0706"/>
    <w:rsid w:val="00BF0CB6"/>
    <w:rsid w:val="00BF0EE9"/>
    <w:rsid w:val="00BF0FE3"/>
    <w:rsid w:val="00BF2281"/>
    <w:rsid w:val="00BF2C19"/>
    <w:rsid w:val="00BF2CC5"/>
    <w:rsid w:val="00BF3297"/>
    <w:rsid w:val="00BF42BB"/>
    <w:rsid w:val="00BF4A5B"/>
    <w:rsid w:val="00BF5111"/>
    <w:rsid w:val="00BF5840"/>
    <w:rsid w:val="00BF6861"/>
    <w:rsid w:val="00BF6E83"/>
    <w:rsid w:val="00BF6FCF"/>
    <w:rsid w:val="00BF7BF2"/>
    <w:rsid w:val="00BF7C99"/>
    <w:rsid w:val="00C005E0"/>
    <w:rsid w:val="00C00744"/>
    <w:rsid w:val="00C00FBA"/>
    <w:rsid w:val="00C010E4"/>
    <w:rsid w:val="00C01339"/>
    <w:rsid w:val="00C01659"/>
    <w:rsid w:val="00C019AA"/>
    <w:rsid w:val="00C02B85"/>
    <w:rsid w:val="00C02CC6"/>
    <w:rsid w:val="00C04193"/>
    <w:rsid w:val="00C04587"/>
    <w:rsid w:val="00C0468D"/>
    <w:rsid w:val="00C04BAE"/>
    <w:rsid w:val="00C0509C"/>
    <w:rsid w:val="00C05A61"/>
    <w:rsid w:val="00C05A81"/>
    <w:rsid w:val="00C05CC0"/>
    <w:rsid w:val="00C06C09"/>
    <w:rsid w:val="00C078B2"/>
    <w:rsid w:val="00C0791A"/>
    <w:rsid w:val="00C07A63"/>
    <w:rsid w:val="00C10981"/>
    <w:rsid w:val="00C10C6F"/>
    <w:rsid w:val="00C10E9B"/>
    <w:rsid w:val="00C116AC"/>
    <w:rsid w:val="00C13565"/>
    <w:rsid w:val="00C13A05"/>
    <w:rsid w:val="00C14D46"/>
    <w:rsid w:val="00C14E15"/>
    <w:rsid w:val="00C1719C"/>
    <w:rsid w:val="00C176B5"/>
    <w:rsid w:val="00C209AC"/>
    <w:rsid w:val="00C20BBF"/>
    <w:rsid w:val="00C2120C"/>
    <w:rsid w:val="00C2216C"/>
    <w:rsid w:val="00C2236C"/>
    <w:rsid w:val="00C24B23"/>
    <w:rsid w:val="00C2678B"/>
    <w:rsid w:val="00C27DBD"/>
    <w:rsid w:val="00C30FB6"/>
    <w:rsid w:val="00C31075"/>
    <w:rsid w:val="00C3115C"/>
    <w:rsid w:val="00C3202C"/>
    <w:rsid w:val="00C32794"/>
    <w:rsid w:val="00C34566"/>
    <w:rsid w:val="00C346C1"/>
    <w:rsid w:val="00C35D09"/>
    <w:rsid w:val="00C367B7"/>
    <w:rsid w:val="00C36B11"/>
    <w:rsid w:val="00C372BD"/>
    <w:rsid w:val="00C37484"/>
    <w:rsid w:val="00C3755A"/>
    <w:rsid w:val="00C40307"/>
    <w:rsid w:val="00C408F9"/>
    <w:rsid w:val="00C414B9"/>
    <w:rsid w:val="00C41AE4"/>
    <w:rsid w:val="00C423D5"/>
    <w:rsid w:val="00C4254F"/>
    <w:rsid w:val="00C43204"/>
    <w:rsid w:val="00C43C7B"/>
    <w:rsid w:val="00C443E0"/>
    <w:rsid w:val="00C44DDA"/>
    <w:rsid w:val="00C45D37"/>
    <w:rsid w:val="00C46448"/>
    <w:rsid w:val="00C46C45"/>
    <w:rsid w:val="00C47F99"/>
    <w:rsid w:val="00C50754"/>
    <w:rsid w:val="00C524B7"/>
    <w:rsid w:val="00C52E6A"/>
    <w:rsid w:val="00C53116"/>
    <w:rsid w:val="00C536C1"/>
    <w:rsid w:val="00C53731"/>
    <w:rsid w:val="00C54323"/>
    <w:rsid w:val="00C54F9F"/>
    <w:rsid w:val="00C5724B"/>
    <w:rsid w:val="00C57B63"/>
    <w:rsid w:val="00C60055"/>
    <w:rsid w:val="00C60EF0"/>
    <w:rsid w:val="00C6166C"/>
    <w:rsid w:val="00C61A12"/>
    <w:rsid w:val="00C62118"/>
    <w:rsid w:val="00C62871"/>
    <w:rsid w:val="00C64C7B"/>
    <w:rsid w:val="00C65294"/>
    <w:rsid w:val="00C65462"/>
    <w:rsid w:val="00C655D5"/>
    <w:rsid w:val="00C65EB9"/>
    <w:rsid w:val="00C66257"/>
    <w:rsid w:val="00C66D40"/>
    <w:rsid w:val="00C679FB"/>
    <w:rsid w:val="00C67F5A"/>
    <w:rsid w:val="00C703D1"/>
    <w:rsid w:val="00C708C0"/>
    <w:rsid w:val="00C71137"/>
    <w:rsid w:val="00C71235"/>
    <w:rsid w:val="00C716CE"/>
    <w:rsid w:val="00C71E8E"/>
    <w:rsid w:val="00C7208F"/>
    <w:rsid w:val="00C72CC8"/>
    <w:rsid w:val="00C72F0C"/>
    <w:rsid w:val="00C730A8"/>
    <w:rsid w:val="00C73A2B"/>
    <w:rsid w:val="00C7508B"/>
    <w:rsid w:val="00C75225"/>
    <w:rsid w:val="00C75632"/>
    <w:rsid w:val="00C75E1E"/>
    <w:rsid w:val="00C76603"/>
    <w:rsid w:val="00C76922"/>
    <w:rsid w:val="00C76D44"/>
    <w:rsid w:val="00C774F4"/>
    <w:rsid w:val="00C779A8"/>
    <w:rsid w:val="00C81610"/>
    <w:rsid w:val="00C82368"/>
    <w:rsid w:val="00C8267A"/>
    <w:rsid w:val="00C835FC"/>
    <w:rsid w:val="00C83834"/>
    <w:rsid w:val="00C85C4C"/>
    <w:rsid w:val="00C86B1A"/>
    <w:rsid w:val="00C8760C"/>
    <w:rsid w:val="00C911FA"/>
    <w:rsid w:val="00C91862"/>
    <w:rsid w:val="00C91D32"/>
    <w:rsid w:val="00C92301"/>
    <w:rsid w:val="00C94D9A"/>
    <w:rsid w:val="00C94DDE"/>
    <w:rsid w:val="00C94F6E"/>
    <w:rsid w:val="00C952B5"/>
    <w:rsid w:val="00C954BB"/>
    <w:rsid w:val="00C95C21"/>
    <w:rsid w:val="00C95DF9"/>
    <w:rsid w:val="00C965B3"/>
    <w:rsid w:val="00C96C6E"/>
    <w:rsid w:val="00C97645"/>
    <w:rsid w:val="00C977B6"/>
    <w:rsid w:val="00CA093F"/>
    <w:rsid w:val="00CA0949"/>
    <w:rsid w:val="00CA0A99"/>
    <w:rsid w:val="00CA0C9A"/>
    <w:rsid w:val="00CA201D"/>
    <w:rsid w:val="00CA2D81"/>
    <w:rsid w:val="00CA3A38"/>
    <w:rsid w:val="00CA3B98"/>
    <w:rsid w:val="00CA4186"/>
    <w:rsid w:val="00CA45E8"/>
    <w:rsid w:val="00CA4F7D"/>
    <w:rsid w:val="00CA58CC"/>
    <w:rsid w:val="00CA5F86"/>
    <w:rsid w:val="00CA6625"/>
    <w:rsid w:val="00CA6768"/>
    <w:rsid w:val="00CA6EEA"/>
    <w:rsid w:val="00CA7B42"/>
    <w:rsid w:val="00CB01AB"/>
    <w:rsid w:val="00CB028F"/>
    <w:rsid w:val="00CB0B2D"/>
    <w:rsid w:val="00CB0E6D"/>
    <w:rsid w:val="00CB0FD7"/>
    <w:rsid w:val="00CB10BC"/>
    <w:rsid w:val="00CB12EF"/>
    <w:rsid w:val="00CB13BE"/>
    <w:rsid w:val="00CB1660"/>
    <w:rsid w:val="00CB1FFF"/>
    <w:rsid w:val="00CB223E"/>
    <w:rsid w:val="00CB280C"/>
    <w:rsid w:val="00CB2CA1"/>
    <w:rsid w:val="00CB2DF5"/>
    <w:rsid w:val="00CB3413"/>
    <w:rsid w:val="00CB4091"/>
    <w:rsid w:val="00CB4282"/>
    <w:rsid w:val="00CB431C"/>
    <w:rsid w:val="00CB538F"/>
    <w:rsid w:val="00CB55D7"/>
    <w:rsid w:val="00CB5B99"/>
    <w:rsid w:val="00CB66CE"/>
    <w:rsid w:val="00CB69C8"/>
    <w:rsid w:val="00CB6BB9"/>
    <w:rsid w:val="00CC024C"/>
    <w:rsid w:val="00CC02D1"/>
    <w:rsid w:val="00CC069B"/>
    <w:rsid w:val="00CC07B0"/>
    <w:rsid w:val="00CC14FD"/>
    <w:rsid w:val="00CC28A7"/>
    <w:rsid w:val="00CC29FC"/>
    <w:rsid w:val="00CC3331"/>
    <w:rsid w:val="00CC33DB"/>
    <w:rsid w:val="00CC4FC0"/>
    <w:rsid w:val="00CD02C5"/>
    <w:rsid w:val="00CD0685"/>
    <w:rsid w:val="00CD0A8B"/>
    <w:rsid w:val="00CD1168"/>
    <w:rsid w:val="00CD1E6B"/>
    <w:rsid w:val="00CD2685"/>
    <w:rsid w:val="00CD29EC"/>
    <w:rsid w:val="00CD5317"/>
    <w:rsid w:val="00CD561C"/>
    <w:rsid w:val="00CD58F1"/>
    <w:rsid w:val="00CD70BE"/>
    <w:rsid w:val="00CD7F4E"/>
    <w:rsid w:val="00CE0413"/>
    <w:rsid w:val="00CE0B05"/>
    <w:rsid w:val="00CE2A59"/>
    <w:rsid w:val="00CE33B3"/>
    <w:rsid w:val="00CE36A9"/>
    <w:rsid w:val="00CE36BD"/>
    <w:rsid w:val="00CE38CC"/>
    <w:rsid w:val="00CE4467"/>
    <w:rsid w:val="00CE558D"/>
    <w:rsid w:val="00CE694E"/>
    <w:rsid w:val="00CE78C2"/>
    <w:rsid w:val="00CF0D64"/>
    <w:rsid w:val="00CF113F"/>
    <w:rsid w:val="00CF1D2D"/>
    <w:rsid w:val="00CF1EAD"/>
    <w:rsid w:val="00CF2293"/>
    <w:rsid w:val="00CF291A"/>
    <w:rsid w:val="00CF2C04"/>
    <w:rsid w:val="00CF30B4"/>
    <w:rsid w:val="00CF3F61"/>
    <w:rsid w:val="00CF4303"/>
    <w:rsid w:val="00CF4A2A"/>
    <w:rsid w:val="00CF68BB"/>
    <w:rsid w:val="00CF7151"/>
    <w:rsid w:val="00CF7195"/>
    <w:rsid w:val="00CF785C"/>
    <w:rsid w:val="00CF7960"/>
    <w:rsid w:val="00CF7BF5"/>
    <w:rsid w:val="00CF7F35"/>
    <w:rsid w:val="00D0049B"/>
    <w:rsid w:val="00D0055D"/>
    <w:rsid w:val="00D008A6"/>
    <w:rsid w:val="00D00C12"/>
    <w:rsid w:val="00D0187A"/>
    <w:rsid w:val="00D01A5E"/>
    <w:rsid w:val="00D02362"/>
    <w:rsid w:val="00D029FB"/>
    <w:rsid w:val="00D03251"/>
    <w:rsid w:val="00D03EFF"/>
    <w:rsid w:val="00D05349"/>
    <w:rsid w:val="00D05BA6"/>
    <w:rsid w:val="00D061CA"/>
    <w:rsid w:val="00D072B5"/>
    <w:rsid w:val="00D07AF3"/>
    <w:rsid w:val="00D10AE8"/>
    <w:rsid w:val="00D10CBA"/>
    <w:rsid w:val="00D10D28"/>
    <w:rsid w:val="00D11337"/>
    <w:rsid w:val="00D12613"/>
    <w:rsid w:val="00D12987"/>
    <w:rsid w:val="00D129DE"/>
    <w:rsid w:val="00D12E2D"/>
    <w:rsid w:val="00D1364C"/>
    <w:rsid w:val="00D13C7E"/>
    <w:rsid w:val="00D13CC1"/>
    <w:rsid w:val="00D14756"/>
    <w:rsid w:val="00D147BF"/>
    <w:rsid w:val="00D164F0"/>
    <w:rsid w:val="00D1761E"/>
    <w:rsid w:val="00D1798F"/>
    <w:rsid w:val="00D17AC7"/>
    <w:rsid w:val="00D210A7"/>
    <w:rsid w:val="00D227F7"/>
    <w:rsid w:val="00D22D2B"/>
    <w:rsid w:val="00D23EAE"/>
    <w:rsid w:val="00D246DA"/>
    <w:rsid w:val="00D24897"/>
    <w:rsid w:val="00D250E3"/>
    <w:rsid w:val="00D25517"/>
    <w:rsid w:val="00D25992"/>
    <w:rsid w:val="00D273BB"/>
    <w:rsid w:val="00D319F6"/>
    <w:rsid w:val="00D31D8A"/>
    <w:rsid w:val="00D32FDE"/>
    <w:rsid w:val="00D33354"/>
    <w:rsid w:val="00D33B17"/>
    <w:rsid w:val="00D340E9"/>
    <w:rsid w:val="00D34157"/>
    <w:rsid w:val="00D34436"/>
    <w:rsid w:val="00D34FC9"/>
    <w:rsid w:val="00D364A3"/>
    <w:rsid w:val="00D36B5E"/>
    <w:rsid w:val="00D37283"/>
    <w:rsid w:val="00D406EA"/>
    <w:rsid w:val="00D40701"/>
    <w:rsid w:val="00D411F0"/>
    <w:rsid w:val="00D41209"/>
    <w:rsid w:val="00D417A1"/>
    <w:rsid w:val="00D4234A"/>
    <w:rsid w:val="00D43A2D"/>
    <w:rsid w:val="00D466DA"/>
    <w:rsid w:val="00D469FE"/>
    <w:rsid w:val="00D470FE"/>
    <w:rsid w:val="00D5023E"/>
    <w:rsid w:val="00D51652"/>
    <w:rsid w:val="00D51C87"/>
    <w:rsid w:val="00D51C9B"/>
    <w:rsid w:val="00D52102"/>
    <w:rsid w:val="00D525FC"/>
    <w:rsid w:val="00D52C50"/>
    <w:rsid w:val="00D534D4"/>
    <w:rsid w:val="00D5366C"/>
    <w:rsid w:val="00D555C0"/>
    <w:rsid w:val="00D560A7"/>
    <w:rsid w:val="00D560D3"/>
    <w:rsid w:val="00D565B7"/>
    <w:rsid w:val="00D605B3"/>
    <w:rsid w:val="00D60B07"/>
    <w:rsid w:val="00D62079"/>
    <w:rsid w:val="00D6291A"/>
    <w:rsid w:val="00D63643"/>
    <w:rsid w:val="00D63E1B"/>
    <w:rsid w:val="00D65379"/>
    <w:rsid w:val="00D66989"/>
    <w:rsid w:val="00D66C38"/>
    <w:rsid w:val="00D66D0C"/>
    <w:rsid w:val="00D67D26"/>
    <w:rsid w:val="00D709E8"/>
    <w:rsid w:val="00D712A6"/>
    <w:rsid w:val="00D72611"/>
    <w:rsid w:val="00D73BC6"/>
    <w:rsid w:val="00D74BB2"/>
    <w:rsid w:val="00D75247"/>
    <w:rsid w:val="00D753DA"/>
    <w:rsid w:val="00D759C2"/>
    <w:rsid w:val="00D760F3"/>
    <w:rsid w:val="00D76D6B"/>
    <w:rsid w:val="00D77AD5"/>
    <w:rsid w:val="00D8033D"/>
    <w:rsid w:val="00D80C26"/>
    <w:rsid w:val="00D81E55"/>
    <w:rsid w:val="00D824BB"/>
    <w:rsid w:val="00D827BF"/>
    <w:rsid w:val="00D82A99"/>
    <w:rsid w:val="00D835B8"/>
    <w:rsid w:val="00D83757"/>
    <w:rsid w:val="00D83E5D"/>
    <w:rsid w:val="00D8440C"/>
    <w:rsid w:val="00D84520"/>
    <w:rsid w:val="00D8464C"/>
    <w:rsid w:val="00D852EE"/>
    <w:rsid w:val="00D8589A"/>
    <w:rsid w:val="00D86859"/>
    <w:rsid w:val="00D8717D"/>
    <w:rsid w:val="00D87189"/>
    <w:rsid w:val="00D875E7"/>
    <w:rsid w:val="00D87924"/>
    <w:rsid w:val="00D87C45"/>
    <w:rsid w:val="00D905F0"/>
    <w:rsid w:val="00D90E00"/>
    <w:rsid w:val="00D91273"/>
    <w:rsid w:val="00D915D1"/>
    <w:rsid w:val="00D91A5F"/>
    <w:rsid w:val="00D925C8"/>
    <w:rsid w:val="00D92CC8"/>
    <w:rsid w:val="00D92E2D"/>
    <w:rsid w:val="00D932EC"/>
    <w:rsid w:val="00D94195"/>
    <w:rsid w:val="00D94238"/>
    <w:rsid w:val="00D94D75"/>
    <w:rsid w:val="00D9538B"/>
    <w:rsid w:val="00D954FF"/>
    <w:rsid w:val="00D95EFD"/>
    <w:rsid w:val="00D96599"/>
    <w:rsid w:val="00D96B0E"/>
    <w:rsid w:val="00D96C17"/>
    <w:rsid w:val="00D97F06"/>
    <w:rsid w:val="00DA0B74"/>
    <w:rsid w:val="00DA1363"/>
    <w:rsid w:val="00DA296F"/>
    <w:rsid w:val="00DA2F5C"/>
    <w:rsid w:val="00DA38CC"/>
    <w:rsid w:val="00DA4313"/>
    <w:rsid w:val="00DA6BA4"/>
    <w:rsid w:val="00DA6E70"/>
    <w:rsid w:val="00DB0784"/>
    <w:rsid w:val="00DB0E47"/>
    <w:rsid w:val="00DB0E95"/>
    <w:rsid w:val="00DB129C"/>
    <w:rsid w:val="00DB1AB4"/>
    <w:rsid w:val="00DB1B8D"/>
    <w:rsid w:val="00DB204C"/>
    <w:rsid w:val="00DB2C75"/>
    <w:rsid w:val="00DB3712"/>
    <w:rsid w:val="00DB3A55"/>
    <w:rsid w:val="00DB4479"/>
    <w:rsid w:val="00DB48BA"/>
    <w:rsid w:val="00DB4971"/>
    <w:rsid w:val="00DB4D59"/>
    <w:rsid w:val="00DB4E24"/>
    <w:rsid w:val="00DB5456"/>
    <w:rsid w:val="00DB750C"/>
    <w:rsid w:val="00DB7689"/>
    <w:rsid w:val="00DC0289"/>
    <w:rsid w:val="00DC13BE"/>
    <w:rsid w:val="00DC153A"/>
    <w:rsid w:val="00DC1A9A"/>
    <w:rsid w:val="00DC22EC"/>
    <w:rsid w:val="00DC2307"/>
    <w:rsid w:val="00DC3845"/>
    <w:rsid w:val="00DC3C1F"/>
    <w:rsid w:val="00DC479C"/>
    <w:rsid w:val="00DC5D77"/>
    <w:rsid w:val="00DC63C8"/>
    <w:rsid w:val="00DC63ED"/>
    <w:rsid w:val="00DC6723"/>
    <w:rsid w:val="00DD089C"/>
    <w:rsid w:val="00DD0F15"/>
    <w:rsid w:val="00DD108B"/>
    <w:rsid w:val="00DD2213"/>
    <w:rsid w:val="00DD27A1"/>
    <w:rsid w:val="00DD2809"/>
    <w:rsid w:val="00DD2BA1"/>
    <w:rsid w:val="00DD350B"/>
    <w:rsid w:val="00DD398D"/>
    <w:rsid w:val="00DD399E"/>
    <w:rsid w:val="00DD503D"/>
    <w:rsid w:val="00DD526C"/>
    <w:rsid w:val="00DD527F"/>
    <w:rsid w:val="00DD532D"/>
    <w:rsid w:val="00DD5D39"/>
    <w:rsid w:val="00DD5E4B"/>
    <w:rsid w:val="00DD681C"/>
    <w:rsid w:val="00DD6F20"/>
    <w:rsid w:val="00DD752B"/>
    <w:rsid w:val="00DD75B7"/>
    <w:rsid w:val="00DE02EF"/>
    <w:rsid w:val="00DE10A9"/>
    <w:rsid w:val="00DE1B5F"/>
    <w:rsid w:val="00DE236F"/>
    <w:rsid w:val="00DE3329"/>
    <w:rsid w:val="00DE3774"/>
    <w:rsid w:val="00DE4520"/>
    <w:rsid w:val="00DE455B"/>
    <w:rsid w:val="00DE481B"/>
    <w:rsid w:val="00DE4C55"/>
    <w:rsid w:val="00DE533C"/>
    <w:rsid w:val="00DE6459"/>
    <w:rsid w:val="00DE719C"/>
    <w:rsid w:val="00DE746D"/>
    <w:rsid w:val="00DE788D"/>
    <w:rsid w:val="00DF0C34"/>
    <w:rsid w:val="00DF2812"/>
    <w:rsid w:val="00DF3B6C"/>
    <w:rsid w:val="00DF3C94"/>
    <w:rsid w:val="00DF3E39"/>
    <w:rsid w:val="00DF4C94"/>
    <w:rsid w:val="00DF57AB"/>
    <w:rsid w:val="00DF63DE"/>
    <w:rsid w:val="00DF6A7C"/>
    <w:rsid w:val="00DF6CA3"/>
    <w:rsid w:val="00DF6CEC"/>
    <w:rsid w:val="00DF6E6E"/>
    <w:rsid w:val="00DF757C"/>
    <w:rsid w:val="00DF75D5"/>
    <w:rsid w:val="00DF799F"/>
    <w:rsid w:val="00DF7AAE"/>
    <w:rsid w:val="00E00D37"/>
    <w:rsid w:val="00E01559"/>
    <w:rsid w:val="00E01865"/>
    <w:rsid w:val="00E018B4"/>
    <w:rsid w:val="00E01E51"/>
    <w:rsid w:val="00E01F9A"/>
    <w:rsid w:val="00E024BD"/>
    <w:rsid w:val="00E02E6C"/>
    <w:rsid w:val="00E03CCF"/>
    <w:rsid w:val="00E03E74"/>
    <w:rsid w:val="00E04077"/>
    <w:rsid w:val="00E04C9B"/>
    <w:rsid w:val="00E057DF"/>
    <w:rsid w:val="00E05872"/>
    <w:rsid w:val="00E06B21"/>
    <w:rsid w:val="00E06C1C"/>
    <w:rsid w:val="00E07AFB"/>
    <w:rsid w:val="00E07B69"/>
    <w:rsid w:val="00E07DCD"/>
    <w:rsid w:val="00E12DA2"/>
    <w:rsid w:val="00E135F3"/>
    <w:rsid w:val="00E13936"/>
    <w:rsid w:val="00E13BDE"/>
    <w:rsid w:val="00E13E4C"/>
    <w:rsid w:val="00E144FA"/>
    <w:rsid w:val="00E1452F"/>
    <w:rsid w:val="00E14801"/>
    <w:rsid w:val="00E14BB0"/>
    <w:rsid w:val="00E15D66"/>
    <w:rsid w:val="00E15DAB"/>
    <w:rsid w:val="00E163ED"/>
    <w:rsid w:val="00E170BA"/>
    <w:rsid w:val="00E171CB"/>
    <w:rsid w:val="00E20EAC"/>
    <w:rsid w:val="00E219B9"/>
    <w:rsid w:val="00E224E3"/>
    <w:rsid w:val="00E225C6"/>
    <w:rsid w:val="00E23550"/>
    <w:rsid w:val="00E23928"/>
    <w:rsid w:val="00E2486C"/>
    <w:rsid w:val="00E24980"/>
    <w:rsid w:val="00E24992"/>
    <w:rsid w:val="00E24F4D"/>
    <w:rsid w:val="00E262E4"/>
    <w:rsid w:val="00E27F65"/>
    <w:rsid w:val="00E320CF"/>
    <w:rsid w:val="00E330B9"/>
    <w:rsid w:val="00E33E36"/>
    <w:rsid w:val="00E341A9"/>
    <w:rsid w:val="00E34FFB"/>
    <w:rsid w:val="00E35421"/>
    <w:rsid w:val="00E354B1"/>
    <w:rsid w:val="00E35E0B"/>
    <w:rsid w:val="00E365D4"/>
    <w:rsid w:val="00E375F2"/>
    <w:rsid w:val="00E40D8F"/>
    <w:rsid w:val="00E410FB"/>
    <w:rsid w:val="00E420E7"/>
    <w:rsid w:val="00E4362F"/>
    <w:rsid w:val="00E44419"/>
    <w:rsid w:val="00E44B90"/>
    <w:rsid w:val="00E45635"/>
    <w:rsid w:val="00E4565C"/>
    <w:rsid w:val="00E50750"/>
    <w:rsid w:val="00E51950"/>
    <w:rsid w:val="00E51B7A"/>
    <w:rsid w:val="00E51BBA"/>
    <w:rsid w:val="00E5246D"/>
    <w:rsid w:val="00E52EBE"/>
    <w:rsid w:val="00E5328F"/>
    <w:rsid w:val="00E533BE"/>
    <w:rsid w:val="00E53481"/>
    <w:rsid w:val="00E54167"/>
    <w:rsid w:val="00E546E8"/>
    <w:rsid w:val="00E548A9"/>
    <w:rsid w:val="00E554FF"/>
    <w:rsid w:val="00E56055"/>
    <w:rsid w:val="00E5648D"/>
    <w:rsid w:val="00E5694B"/>
    <w:rsid w:val="00E576B2"/>
    <w:rsid w:val="00E57BF8"/>
    <w:rsid w:val="00E60529"/>
    <w:rsid w:val="00E6087E"/>
    <w:rsid w:val="00E60F93"/>
    <w:rsid w:val="00E612F3"/>
    <w:rsid w:val="00E61981"/>
    <w:rsid w:val="00E62848"/>
    <w:rsid w:val="00E6289D"/>
    <w:rsid w:val="00E6299B"/>
    <w:rsid w:val="00E62C74"/>
    <w:rsid w:val="00E62DD9"/>
    <w:rsid w:val="00E636E5"/>
    <w:rsid w:val="00E6413E"/>
    <w:rsid w:val="00E6435B"/>
    <w:rsid w:val="00E64934"/>
    <w:rsid w:val="00E65D34"/>
    <w:rsid w:val="00E677EF"/>
    <w:rsid w:val="00E67C2B"/>
    <w:rsid w:val="00E70225"/>
    <w:rsid w:val="00E708E7"/>
    <w:rsid w:val="00E70B5B"/>
    <w:rsid w:val="00E70CE1"/>
    <w:rsid w:val="00E71DC6"/>
    <w:rsid w:val="00E72BF5"/>
    <w:rsid w:val="00E743E5"/>
    <w:rsid w:val="00E7455F"/>
    <w:rsid w:val="00E7541D"/>
    <w:rsid w:val="00E760D9"/>
    <w:rsid w:val="00E76E07"/>
    <w:rsid w:val="00E7741B"/>
    <w:rsid w:val="00E775C1"/>
    <w:rsid w:val="00E7761E"/>
    <w:rsid w:val="00E776DC"/>
    <w:rsid w:val="00E779CA"/>
    <w:rsid w:val="00E77C10"/>
    <w:rsid w:val="00E82874"/>
    <w:rsid w:val="00E82AFF"/>
    <w:rsid w:val="00E82B33"/>
    <w:rsid w:val="00E83CB2"/>
    <w:rsid w:val="00E84248"/>
    <w:rsid w:val="00E84F70"/>
    <w:rsid w:val="00E85F30"/>
    <w:rsid w:val="00E8628E"/>
    <w:rsid w:val="00E866C6"/>
    <w:rsid w:val="00E86EC9"/>
    <w:rsid w:val="00E87C78"/>
    <w:rsid w:val="00E90ABC"/>
    <w:rsid w:val="00E90ED8"/>
    <w:rsid w:val="00E912A0"/>
    <w:rsid w:val="00E91B70"/>
    <w:rsid w:val="00E92891"/>
    <w:rsid w:val="00E929A4"/>
    <w:rsid w:val="00E935A0"/>
    <w:rsid w:val="00E93D5E"/>
    <w:rsid w:val="00E94807"/>
    <w:rsid w:val="00E94E49"/>
    <w:rsid w:val="00E95445"/>
    <w:rsid w:val="00E966CF"/>
    <w:rsid w:val="00E97F4A"/>
    <w:rsid w:val="00EA049C"/>
    <w:rsid w:val="00EA0551"/>
    <w:rsid w:val="00EA0C20"/>
    <w:rsid w:val="00EA0EFE"/>
    <w:rsid w:val="00EA121F"/>
    <w:rsid w:val="00EA223F"/>
    <w:rsid w:val="00EA2312"/>
    <w:rsid w:val="00EA28F3"/>
    <w:rsid w:val="00EA2FA9"/>
    <w:rsid w:val="00EA3296"/>
    <w:rsid w:val="00EA3682"/>
    <w:rsid w:val="00EA38F7"/>
    <w:rsid w:val="00EA515F"/>
    <w:rsid w:val="00EA5839"/>
    <w:rsid w:val="00EA5861"/>
    <w:rsid w:val="00EA5E6B"/>
    <w:rsid w:val="00EA5E8C"/>
    <w:rsid w:val="00EA634A"/>
    <w:rsid w:val="00EA65EC"/>
    <w:rsid w:val="00EA6C43"/>
    <w:rsid w:val="00EA6E5A"/>
    <w:rsid w:val="00EA7340"/>
    <w:rsid w:val="00EA7630"/>
    <w:rsid w:val="00EA7680"/>
    <w:rsid w:val="00EB062A"/>
    <w:rsid w:val="00EB0A0B"/>
    <w:rsid w:val="00EB0D4F"/>
    <w:rsid w:val="00EB1702"/>
    <w:rsid w:val="00EB1AB4"/>
    <w:rsid w:val="00EB2415"/>
    <w:rsid w:val="00EB2BCF"/>
    <w:rsid w:val="00EB2FE6"/>
    <w:rsid w:val="00EB3009"/>
    <w:rsid w:val="00EB31C3"/>
    <w:rsid w:val="00EB3287"/>
    <w:rsid w:val="00EB33DB"/>
    <w:rsid w:val="00EB4467"/>
    <w:rsid w:val="00EB4F1F"/>
    <w:rsid w:val="00EB5575"/>
    <w:rsid w:val="00EB561C"/>
    <w:rsid w:val="00EB682E"/>
    <w:rsid w:val="00EB770F"/>
    <w:rsid w:val="00EC0E85"/>
    <w:rsid w:val="00EC1F35"/>
    <w:rsid w:val="00EC24DF"/>
    <w:rsid w:val="00EC35AD"/>
    <w:rsid w:val="00EC514B"/>
    <w:rsid w:val="00EC54DD"/>
    <w:rsid w:val="00EC583A"/>
    <w:rsid w:val="00EC587F"/>
    <w:rsid w:val="00EC65AF"/>
    <w:rsid w:val="00EC6AF4"/>
    <w:rsid w:val="00EC6B2F"/>
    <w:rsid w:val="00ED0389"/>
    <w:rsid w:val="00ED1340"/>
    <w:rsid w:val="00ED178F"/>
    <w:rsid w:val="00ED1886"/>
    <w:rsid w:val="00ED20E0"/>
    <w:rsid w:val="00ED288D"/>
    <w:rsid w:val="00ED2E38"/>
    <w:rsid w:val="00ED2E8F"/>
    <w:rsid w:val="00ED335D"/>
    <w:rsid w:val="00ED35F2"/>
    <w:rsid w:val="00ED3CAB"/>
    <w:rsid w:val="00ED40C5"/>
    <w:rsid w:val="00ED4CB3"/>
    <w:rsid w:val="00ED4DC2"/>
    <w:rsid w:val="00ED5214"/>
    <w:rsid w:val="00ED5E8C"/>
    <w:rsid w:val="00ED63DC"/>
    <w:rsid w:val="00ED6981"/>
    <w:rsid w:val="00ED77C3"/>
    <w:rsid w:val="00ED7A58"/>
    <w:rsid w:val="00EE01D9"/>
    <w:rsid w:val="00EE1494"/>
    <w:rsid w:val="00EE2150"/>
    <w:rsid w:val="00EE26B6"/>
    <w:rsid w:val="00EE4798"/>
    <w:rsid w:val="00EE5234"/>
    <w:rsid w:val="00EE5CE8"/>
    <w:rsid w:val="00EE5DF7"/>
    <w:rsid w:val="00EE74FE"/>
    <w:rsid w:val="00EE7D5F"/>
    <w:rsid w:val="00EF0357"/>
    <w:rsid w:val="00EF0662"/>
    <w:rsid w:val="00EF097D"/>
    <w:rsid w:val="00EF187C"/>
    <w:rsid w:val="00EF2438"/>
    <w:rsid w:val="00EF294A"/>
    <w:rsid w:val="00EF2ADF"/>
    <w:rsid w:val="00EF2C05"/>
    <w:rsid w:val="00EF3A48"/>
    <w:rsid w:val="00EF3AC5"/>
    <w:rsid w:val="00EF43C1"/>
    <w:rsid w:val="00EF4539"/>
    <w:rsid w:val="00EF52C7"/>
    <w:rsid w:val="00EF57EA"/>
    <w:rsid w:val="00EF7133"/>
    <w:rsid w:val="00EF72D2"/>
    <w:rsid w:val="00EF7619"/>
    <w:rsid w:val="00EF7631"/>
    <w:rsid w:val="00F00290"/>
    <w:rsid w:val="00F003CE"/>
    <w:rsid w:val="00F0199C"/>
    <w:rsid w:val="00F01C4D"/>
    <w:rsid w:val="00F02E6A"/>
    <w:rsid w:val="00F02F96"/>
    <w:rsid w:val="00F04563"/>
    <w:rsid w:val="00F046C4"/>
    <w:rsid w:val="00F04AB2"/>
    <w:rsid w:val="00F04F54"/>
    <w:rsid w:val="00F0580E"/>
    <w:rsid w:val="00F06D23"/>
    <w:rsid w:val="00F072E0"/>
    <w:rsid w:val="00F07E1A"/>
    <w:rsid w:val="00F10BA9"/>
    <w:rsid w:val="00F10DA5"/>
    <w:rsid w:val="00F11FFD"/>
    <w:rsid w:val="00F129BA"/>
    <w:rsid w:val="00F1389F"/>
    <w:rsid w:val="00F1563B"/>
    <w:rsid w:val="00F159ED"/>
    <w:rsid w:val="00F16470"/>
    <w:rsid w:val="00F16524"/>
    <w:rsid w:val="00F173E7"/>
    <w:rsid w:val="00F17979"/>
    <w:rsid w:val="00F202E7"/>
    <w:rsid w:val="00F20976"/>
    <w:rsid w:val="00F2188A"/>
    <w:rsid w:val="00F21CF5"/>
    <w:rsid w:val="00F22958"/>
    <w:rsid w:val="00F22EAF"/>
    <w:rsid w:val="00F23162"/>
    <w:rsid w:val="00F232C7"/>
    <w:rsid w:val="00F23403"/>
    <w:rsid w:val="00F23B02"/>
    <w:rsid w:val="00F24476"/>
    <w:rsid w:val="00F257CF"/>
    <w:rsid w:val="00F25929"/>
    <w:rsid w:val="00F25A02"/>
    <w:rsid w:val="00F25D07"/>
    <w:rsid w:val="00F27D04"/>
    <w:rsid w:val="00F30DC4"/>
    <w:rsid w:val="00F3117D"/>
    <w:rsid w:val="00F318D5"/>
    <w:rsid w:val="00F31B48"/>
    <w:rsid w:val="00F31B6D"/>
    <w:rsid w:val="00F321DB"/>
    <w:rsid w:val="00F3264D"/>
    <w:rsid w:val="00F34C70"/>
    <w:rsid w:val="00F356C0"/>
    <w:rsid w:val="00F37373"/>
    <w:rsid w:val="00F37D6D"/>
    <w:rsid w:val="00F40206"/>
    <w:rsid w:val="00F4067F"/>
    <w:rsid w:val="00F4071F"/>
    <w:rsid w:val="00F41341"/>
    <w:rsid w:val="00F41997"/>
    <w:rsid w:val="00F41A30"/>
    <w:rsid w:val="00F423C0"/>
    <w:rsid w:val="00F424F5"/>
    <w:rsid w:val="00F42F18"/>
    <w:rsid w:val="00F43B26"/>
    <w:rsid w:val="00F43CEB"/>
    <w:rsid w:val="00F449C7"/>
    <w:rsid w:val="00F45255"/>
    <w:rsid w:val="00F45EE5"/>
    <w:rsid w:val="00F465F0"/>
    <w:rsid w:val="00F47E9F"/>
    <w:rsid w:val="00F501E9"/>
    <w:rsid w:val="00F50382"/>
    <w:rsid w:val="00F50A1C"/>
    <w:rsid w:val="00F50B7B"/>
    <w:rsid w:val="00F52BAB"/>
    <w:rsid w:val="00F532AA"/>
    <w:rsid w:val="00F53968"/>
    <w:rsid w:val="00F53DC0"/>
    <w:rsid w:val="00F549D9"/>
    <w:rsid w:val="00F5557E"/>
    <w:rsid w:val="00F5647F"/>
    <w:rsid w:val="00F60120"/>
    <w:rsid w:val="00F60709"/>
    <w:rsid w:val="00F6079C"/>
    <w:rsid w:val="00F6138A"/>
    <w:rsid w:val="00F615DE"/>
    <w:rsid w:val="00F61A64"/>
    <w:rsid w:val="00F6225D"/>
    <w:rsid w:val="00F62E0C"/>
    <w:rsid w:val="00F62E4F"/>
    <w:rsid w:val="00F63185"/>
    <w:rsid w:val="00F63644"/>
    <w:rsid w:val="00F6404A"/>
    <w:rsid w:val="00F643A5"/>
    <w:rsid w:val="00F64431"/>
    <w:rsid w:val="00F649DE"/>
    <w:rsid w:val="00F64C67"/>
    <w:rsid w:val="00F64F50"/>
    <w:rsid w:val="00F662CE"/>
    <w:rsid w:val="00F66760"/>
    <w:rsid w:val="00F66BAF"/>
    <w:rsid w:val="00F6762F"/>
    <w:rsid w:val="00F70D8D"/>
    <w:rsid w:val="00F70E5F"/>
    <w:rsid w:val="00F715EA"/>
    <w:rsid w:val="00F7274D"/>
    <w:rsid w:val="00F72CD0"/>
    <w:rsid w:val="00F739B9"/>
    <w:rsid w:val="00F74367"/>
    <w:rsid w:val="00F7480C"/>
    <w:rsid w:val="00F751C0"/>
    <w:rsid w:val="00F76721"/>
    <w:rsid w:val="00F77989"/>
    <w:rsid w:val="00F77A14"/>
    <w:rsid w:val="00F77A4D"/>
    <w:rsid w:val="00F77ECC"/>
    <w:rsid w:val="00F800F7"/>
    <w:rsid w:val="00F80771"/>
    <w:rsid w:val="00F80DBB"/>
    <w:rsid w:val="00F80EC2"/>
    <w:rsid w:val="00F82540"/>
    <w:rsid w:val="00F825DA"/>
    <w:rsid w:val="00F82944"/>
    <w:rsid w:val="00F837B6"/>
    <w:rsid w:val="00F83D7E"/>
    <w:rsid w:val="00F84B3F"/>
    <w:rsid w:val="00F84BC7"/>
    <w:rsid w:val="00F84DB2"/>
    <w:rsid w:val="00F85596"/>
    <w:rsid w:val="00F8662F"/>
    <w:rsid w:val="00F868B7"/>
    <w:rsid w:val="00F86B64"/>
    <w:rsid w:val="00F87CD4"/>
    <w:rsid w:val="00F90D0A"/>
    <w:rsid w:val="00F94856"/>
    <w:rsid w:val="00F95941"/>
    <w:rsid w:val="00F9787B"/>
    <w:rsid w:val="00FA1430"/>
    <w:rsid w:val="00FA147A"/>
    <w:rsid w:val="00FA1482"/>
    <w:rsid w:val="00FA31A6"/>
    <w:rsid w:val="00FA33C5"/>
    <w:rsid w:val="00FA4124"/>
    <w:rsid w:val="00FA43AF"/>
    <w:rsid w:val="00FA43E8"/>
    <w:rsid w:val="00FA554F"/>
    <w:rsid w:val="00FA658B"/>
    <w:rsid w:val="00FA6B58"/>
    <w:rsid w:val="00FA6C6F"/>
    <w:rsid w:val="00FA6CFF"/>
    <w:rsid w:val="00FA6E29"/>
    <w:rsid w:val="00FA71BE"/>
    <w:rsid w:val="00FA7312"/>
    <w:rsid w:val="00FA7738"/>
    <w:rsid w:val="00FA775A"/>
    <w:rsid w:val="00FA7EDC"/>
    <w:rsid w:val="00FA7FBE"/>
    <w:rsid w:val="00FB0547"/>
    <w:rsid w:val="00FB1ADA"/>
    <w:rsid w:val="00FB223A"/>
    <w:rsid w:val="00FB24FF"/>
    <w:rsid w:val="00FB3B57"/>
    <w:rsid w:val="00FB4BFC"/>
    <w:rsid w:val="00FB50DB"/>
    <w:rsid w:val="00FB533E"/>
    <w:rsid w:val="00FB5416"/>
    <w:rsid w:val="00FB59C6"/>
    <w:rsid w:val="00FB62AE"/>
    <w:rsid w:val="00FB6A0E"/>
    <w:rsid w:val="00FB7295"/>
    <w:rsid w:val="00FC21F9"/>
    <w:rsid w:val="00FC2EE6"/>
    <w:rsid w:val="00FC328B"/>
    <w:rsid w:val="00FC33FD"/>
    <w:rsid w:val="00FC3B71"/>
    <w:rsid w:val="00FC3D4F"/>
    <w:rsid w:val="00FC3D6F"/>
    <w:rsid w:val="00FC4764"/>
    <w:rsid w:val="00FC4F78"/>
    <w:rsid w:val="00FC51E1"/>
    <w:rsid w:val="00FC5719"/>
    <w:rsid w:val="00FC584D"/>
    <w:rsid w:val="00FC5C46"/>
    <w:rsid w:val="00FC60BC"/>
    <w:rsid w:val="00FC6992"/>
    <w:rsid w:val="00FC7A88"/>
    <w:rsid w:val="00FD0269"/>
    <w:rsid w:val="00FD0281"/>
    <w:rsid w:val="00FD0669"/>
    <w:rsid w:val="00FD0F9A"/>
    <w:rsid w:val="00FD16B9"/>
    <w:rsid w:val="00FD2303"/>
    <w:rsid w:val="00FD281C"/>
    <w:rsid w:val="00FD3B5F"/>
    <w:rsid w:val="00FD59D7"/>
    <w:rsid w:val="00FD5F5A"/>
    <w:rsid w:val="00FD6251"/>
    <w:rsid w:val="00FD665B"/>
    <w:rsid w:val="00FD7B49"/>
    <w:rsid w:val="00FE0E5C"/>
    <w:rsid w:val="00FE39A0"/>
    <w:rsid w:val="00FE3B49"/>
    <w:rsid w:val="00FE3E15"/>
    <w:rsid w:val="00FE4D13"/>
    <w:rsid w:val="00FE50EC"/>
    <w:rsid w:val="00FE514A"/>
    <w:rsid w:val="00FE6020"/>
    <w:rsid w:val="00FE7B45"/>
    <w:rsid w:val="00FF0BB0"/>
    <w:rsid w:val="00FF16FA"/>
    <w:rsid w:val="00FF1F95"/>
    <w:rsid w:val="00FF22DE"/>
    <w:rsid w:val="00FF231D"/>
    <w:rsid w:val="00FF2A15"/>
    <w:rsid w:val="00FF410C"/>
    <w:rsid w:val="00FF4739"/>
    <w:rsid w:val="00FF4B34"/>
    <w:rsid w:val="00FF54A2"/>
    <w:rsid w:val="00FF5709"/>
    <w:rsid w:val="00FF581C"/>
    <w:rsid w:val="00FF59C2"/>
    <w:rsid w:val="00FF5F2E"/>
    <w:rsid w:val="00FF642C"/>
    <w:rsid w:val="00FF6711"/>
    <w:rsid w:val="00FF6B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78E5BC"/>
  <w15:chartTrackingRefBased/>
  <w15:docId w15:val="{FFDC3DD2-93A5-4FE5-876B-5D21B9CBF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iPriority="0" w:unhideWhenUsed="1"/>
    <w:lsdException w:name="List 2" w:semiHidden="1" w:unhideWhenUsed="1" w:qFormat="1"/>
    <w:lsdException w:name="List 3" w:semiHidden="1" w:unhideWhenUsed="1" w:qFormat="1"/>
    <w:lsdException w:name="List 4" w:semiHidden="1" w:uiPriority="0" w:unhideWhenUsed="1"/>
    <w:lsdException w:name="List 5" w:semiHidden="1" w:uiPriority="0" w:unhideWhenUsed="1"/>
    <w:lsdException w:name="List Bullet 2" w:semiHidden="1"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28F"/>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CB028F"/>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CB028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B028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C44A8"/>
    <w:pPr>
      <w:numPr>
        <w:ilvl w:val="0"/>
        <w:numId w:val="0"/>
      </w:numPr>
      <w:tabs>
        <w:tab w:val="num" w:pos="1432"/>
      </w:tabs>
      <w:ind w:left="1432" w:hanging="864"/>
      <w:outlineLvl w:val="3"/>
    </w:pPr>
    <w:rPr>
      <w:sz w:val="24"/>
    </w:rPr>
  </w:style>
  <w:style w:type="paragraph" w:styleId="Heading5">
    <w:name w:val="heading 5"/>
    <w:aliases w:val="H5"/>
    <w:basedOn w:val="Heading4"/>
    <w:next w:val="Normal"/>
    <w:link w:val="Heading5Char"/>
    <w:qFormat/>
    <w:rsid w:val="001C44A8"/>
    <w:pPr>
      <w:tabs>
        <w:tab w:val="clear" w:pos="1432"/>
        <w:tab w:val="num" w:pos="10578"/>
      </w:tabs>
      <w:ind w:left="10506" w:hanging="1008"/>
      <w:outlineLvl w:val="4"/>
    </w:pPr>
    <w:rPr>
      <w:sz w:val="22"/>
    </w:rPr>
  </w:style>
  <w:style w:type="paragraph" w:styleId="Heading6">
    <w:name w:val="heading 6"/>
    <w:basedOn w:val="H6"/>
    <w:next w:val="Normal"/>
    <w:link w:val="Heading6Char"/>
    <w:qFormat/>
    <w:rsid w:val="001C44A8"/>
    <w:pPr>
      <w:outlineLvl w:val="5"/>
    </w:pPr>
  </w:style>
  <w:style w:type="paragraph" w:styleId="Heading7">
    <w:name w:val="heading 7"/>
    <w:basedOn w:val="H6"/>
    <w:next w:val="Normal"/>
    <w:link w:val="Heading7Char"/>
    <w:qFormat/>
    <w:rsid w:val="001C44A8"/>
    <w:pPr>
      <w:outlineLvl w:val="6"/>
    </w:pPr>
  </w:style>
  <w:style w:type="paragraph" w:styleId="Heading8">
    <w:name w:val="heading 8"/>
    <w:aliases w:val="Table Heading"/>
    <w:basedOn w:val="Heading1"/>
    <w:next w:val="Normal"/>
    <w:link w:val="Heading8Char"/>
    <w:qFormat/>
    <w:rsid w:val="001C44A8"/>
    <w:pPr>
      <w:numPr>
        <w:numId w:val="0"/>
      </w:numPr>
      <w:outlineLvl w:val="7"/>
    </w:pPr>
  </w:style>
  <w:style w:type="paragraph" w:styleId="Heading9">
    <w:name w:val="heading 9"/>
    <w:aliases w:val="Figure Heading,FH"/>
    <w:basedOn w:val="Heading8"/>
    <w:next w:val="Normal"/>
    <w:link w:val="Heading9Char"/>
    <w:qFormat/>
    <w:rsid w:val="001C44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CB028F"/>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CB028F"/>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B028F"/>
    <w:rPr>
      <w:rFonts w:ascii="Arial" w:eastAsia="SimSun" w:hAnsi="Arial" w:cs="Times New Roman"/>
      <w:sz w:val="28"/>
      <w:szCs w:val="20"/>
      <w:lang w:val="en-GB"/>
    </w:rPr>
  </w:style>
  <w:style w:type="paragraph" w:customStyle="1" w:styleId="3GPPText">
    <w:name w:val="3GPP Text"/>
    <w:basedOn w:val="Normal"/>
    <w:link w:val="3GPPTextChar"/>
    <w:qFormat/>
    <w:rsid w:val="00CB028F"/>
    <w:pPr>
      <w:spacing w:before="120"/>
      <w:jc w:val="both"/>
    </w:pPr>
    <w:rPr>
      <w:sz w:val="22"/>
      <w:lang w:val="en-US"/>
    </w:rPr>
  </w:style>
  <w:style w:type="paragraph" w:customStyle="1" w:styleId="3GPPH1">
    <w:name w:val="3GPP H1"/>
    <w:basedOn w:val="Heading1"/>
    <w:next w:val="3GPPText"/>
    <w:link w:val="3GPPH1Char"/>
    <w:qFormat/>
    <w:rsid w:val="00CB028F"/>
    <w:pPr>
      <w:tabs>
        <w:tab w:val="clear" w:pos="432"/>
        <w:tab w:val="left" w:pos="425"/>
      </w:tabs>
      <w:ind w:left="425" w:hanging="425"/>
    </w:pPr>
  </w:style>
  <w:style w:type="character" w:customStyle="1" w:styleId="3GPPTextChar">
    <w:name w:val="3GPP Text Char"/>
    <w:link w:val="3GPPText"/>
    <w:qFormat/>
    <w:rsid w:val="00CB028F"/>
    <w:rPr>
      <w:rFonts w:ascii="Times New Roman" w:eastAsia="SimSun" w:hAnsi="Times New Roman" w:cs="Times New Roman"/>
      <w:szCs w:val="20"/>
    </w:rPr>
  </w:style>
  <w:style w:type="character" w:customStyle="1" w:styleId="3GPPH1Char">
    <w:name w:val="3GPP H1 Char"/>
    <w:link w:val="3GPPH1"/>
    <w:rsid w:val="00CB028F"/>
    <w:rPr>
      <w:rFonts w:ascii="Arial" w:eastAsia="SimSun" w:hAnsi="Arial" w:cs="Times New Roman"/>
      <w:sz w:val="36"/>
      <w:szCs w:val="20"/>
      <w:lang w:val="en-GB"/>
    </w:rPr>
  </w:style>
  <w:style w:type="table" w:styleId="TableGrid">
    <w:name w:val="Table Grid"/>
    <w:basedOn w:val="TableNormal"/>
    <w:uiPriority w:val="99"/>
    <w:qFormat/>
    <w:rsid w:val="00CB028F"/>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
    <w:name w:val="3GPP List of Bullets"/>
    <w:rsid w:val="00CB028F"/>
    <w:pPr>
      <w:numPr>
        <w:numId w:val="2"/>
      </w:numPr>
    </w:pPr>
  </w:style>
  <w:style w:type="paragraph" w:customStyle="1" w:styleId="3GPPAgreements">
    <w:name w:val="3GPP Agreements"/>
    <w:basedOn w:val="ListBullet"/>
    <w:link w:val="3GPPAgreementsChar"/>
    <w:qFormat/>
    <w:rsid w:val="00CB028F"/>
    <w:pPr>
      <w:spacing w:before="60" w:after="60"/>
      <w:contextualSpacing w:val="0"/>
      <w:jc w:val="both"/>
    </w:pPr>
    <w:rPr>
      <w:sz w:val="22"/>
      <w:lang w:val="en-US" w:eastAsia="zh-CN"/>
    </w:rPr>
  </w:style>
  <w:style w:type="character" w:customStyle="1" w:styleId="3GPPAgreementsChar">
    <w:name w:val="3GPP Agreements Char"/>
    <w:link w:val="3GPPAgreements"/>
    <w:qFormat/>
    <w:rsid w:val="00CB028F"/>
    <w:rPr>
      <w:rFonts w:ascii="Times New Roman" w:eastAsia="SimSun" w:hAnsi="Times New Roman" w:cs="Times New Roman"/>
      <w:szCs w:val="20"/>
      <w:lang w:eastAsia="zh-CN"/>
    </w:rPr>
  </w:style>
  <w:style w:type="paragraph" w:styleId="ListBullet">
    <w:name w:val="List Bullet"/>
    <w:basedOn w:val="Normal"/>
    <w:unhideWhenUsed/>
    <w:qFormat/>
    <w:rsid w:val="00CB028F"/>
    <w:pPr>
      <w:numPr>
        <w:numId w:val="3"/>
      </w:numPr>
      <w:contextualSpacing/>
    </w:pPr>
  </w:style>
  <w:style w:type="paragraph" w:customStyle="1" w:styleId="EX">
    <w:name w:val="EX"/>
    <w:basedOn w:val="Normal"/>
    <w:link w:val="EXChar"/>
    <w:uiPriority w:val="99"/>
    <w:qFormat/>
    <w:rsid w:val="00FC21F9"/>
    <w:pPr>
      <w:keepLines/>
      <w:overflowPunct/>
      <w:autoSpaceDE/>
      <w:autoSpaceDN/>
      <w:adjustRightInd/>
      <w:spacing w:after="180"/>
      <w:ind w:left="1702" w:hanging="1418"/>
      <w:textAlignment w:val="auto"/>
    </w:pPr>
    <w:rPr>
      <w:rFonts w:eastAsia="Times New Roman"/>
    </w:rPr>
  </w:style>
  <w:style w:type="character" w:customStyle="1" w:styleId="EXChar">
    <w:name w:val="EX Char"/>
    <w:link w:val="EX"/>
    <w:locked/>
    <w:rsid w:val="00FC21F9"/>
    <w:rPr>
      <w:rFonts w:ascii="Times New Roman" w:eastAsia="Times New Roman" w:hAnsi="Times New Roman" w:cs="Times New Roman"/>
      <w:sz w:val="20"/>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E4B"/>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E4B"/>
    <w:rPr>
      <w:rFonts w:ascii="Calibri" w:eastAsia="Calibri" w:hAnsi="Calibri" w:cs="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C44A8"/>
    <w:rPr>
      <w:rFonts w:ascii="Arial" w:eastAsia="SimSun" w:hAnsi="Arial" w:cs="Times New Roman"/>
      <w:sz w:val="24"/>
      <w:szCs w:val="20"/>
      <w:lang w:val="en-GB"/>
    </w:rPr>
  </w:style>
  <w:style w:type="character" w:customStyle="1" w:styleId="Heading5Char">
    <w:name w:val="Heading 5 Char"/>
    <w:aliases w:val="H5 Char1"/>
    <w:basedOn w:val="DefaultParagraphFont"/>
    <w:link w:val="Heading5"/>
    <w:rsid w:val="001C44A8"/>
    <w:rPr>
      <w:rFonts w:ascii="Arial" w:eastAsia="SimSun" w:hAnsi="Arial" w:cs="Times New Roman"/>
      <w:szCs w:val="20"/>
      <w:lang w:val="en-GB"/>
    </w:rPr>
  </w:style>
  <w:style w:type="character" w:customStyle="1" w:styleId="Heading6Char">
    <w:name w:val="Heading 6 Char"/>
    <w:basedOn w:val="DefaultParagraphFont"/>
    <w:link w:val="Heading6"/>
    <w:rsid w:val="001C44A8"/>
    <w:rPr>
      <w:rFonts w:ascii="Arial" w:eastAsia="SimSun" w:hAnsi="Arial" w:cs="Times New Roman"/>
      <w:sz w:val="20"/>
      <w:szCs w:val="20"/>
      <w:lang w:val="en-GB"/>
    </w:rPr>
  </w:style>
  <w:style w:type="character" w:customStyle="1" w:styleId="Heading7Char">
    <w:name w:val="Heading 7 Char"/>
    <w:basedOn w:val="DefaultParagraphFont"/>
    <w:link w:val="Heading7"/>
    <w:rsid w:val="001C44A8"/>
    <w:rPr>
      <w:rFonts w:ascii="Arial" w:eastAsia="SimSun" w:hAnsi="Arial" w:cs="Times New Roman"/>
      <w:sz w:val="20"/>
      <w:szCs w:val="20"/>
      <w:lang w:val="en-GB"/>
    </w:rPr>
  </w:style>
  <w:style w:type="character" w:customStyle="1" w:styleId="Heading8Char">
    <w:name w:val="Heading 8 Char"/>
    <w:aliases w:val="Table Heading Char1"/>
    <w:basedOn w:val="DefaultParagraphFont"/>
    <w:link w:val="Heading8"/>
    <w:rsid w:val="001C44A8"/>
    <w:rPr>
      <w:rFonts w:ascii="Arial" w:eastAsia="SimSun" w:hAnsi="Arial" w:cs="Times New Roman"/>
      <w:sz w:val="36"/>
      <w:szCs w:val="20"/>
      <w:lang w:val="en-GB"/>
    </w:rPr>
  </w:style>
  <w:style w:type="character" w:customStyle="1" w:styleId="Heading9Char">
    <w:name w:val="Heading 9 Char"/>
    <w:aliases w:val="Figure Heading Char1,FH Char1"/>
    <w:basedOn w:val="DefaultParagraphFont"/>
    <w:link w:val="Heading9"/>
    <w:rsid w:val="001C44A8"/>
    <w:rPr>
      <w:rFonts w:ascii="Arial" w:eastAsia="SimSun" w:hAnsi="Arial" w:cs="Times New Roman"/>
      <w:sz w:val="36"/>
      <w:szCs w:val="20"/>
      <w:lang w:val="en-GB"/>
    </w:rPr>
  </w:style>
  <w:style w:type="paragraph" w:styleId="TOC8">
    <w:name w:val="toc 8"/>
    <w:basedOn w:val="TOC1"/>
    <w:uiPriority w:val="39"/>
    <w:qFormat/>
    <w:rsid w:val="001C44A8"/>
    <w:pPr>
      <w:spacing w:before="180"/>
      <w:ind w:left="2693" w:hanging="2693"/>
    </w:pPr>
    <w:rPr>
      <w:b/>
    </w:rPr>
  </w:style>
  <w:style w:type="paragraph" w:styleId="TOC1">
    <w:name w:val="toc 1"/>
    <w:uiPriority w:val="99"/>
    <w:qFormat/>
    <w:rsid w:val="001C44A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uiPriority w:val="99"/>
    <w:qFormat/>
    <w:rsid w:val="001C44A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uiPriority w:val="39"/>
    <w:rsid w:val="001C44A8"/>
    <w:pPr>
      <w:ind w:left="1701" w:hanging="1701"/>
    </w:pPr>
  </w:style>
  <w:style w:type="paragraph" w:styleId="TOC4">
    <w:name w:val="toc 4"/>
    <w:basedOn w:val="TOC3"/>
    <w:semiHidden/>
    <w:rsid w:val="001C44A8"/>
    <w:pPr>
      <w:ind w:left="1418" w:hanging="1418"/>
    </w:pPr>
  </w:style>
  <w:style w:type="paragraph" w:styleId="TOC3">
    <w:name w:val="toc 3"/>
    <w:basedOn w:val="TOC2"/>
    <w:semiHidden/>
    <w:rsid w:val="001C44A8"/>
    <w:pPr>
      <w:ind w:left="1134" w:hanging="1134"/>
    </w:pPr>
  </w:style>
  <w:style w:type="paragraph" w:styleId="TOC2">
    <w:name w:val="toc 2"/>
    <w:basedOn w:val="3GPPAgreements"/>
    <w:link w:val="TOC2Char"/>
    <w:uiPriority w:val="39"/>
    <w:qFormat/>
    <w:rsid w:val="001C44A8"/>
    <w:pPr>
      <w:numPr>
        <w:numId w:val="0"/>
      </w:numPr>
      <w:tabs>
        <w:tab w:val="num" w:pos="1644"/>
      </w:tabs>
      <w:spacing w:before="0"/>
      <w:ind w:left="851" w:hanging="851"/>
    </w:pPr>
    <w:rPr>
      <w:sz w:val="20"/>
    </w:rPr>
  </w:style>
  <w:style w:type="paragraph" w:styleId="Index2">
    <w:name w:val="index 2"/>
    <w:basedOn w:val="Index1"/>
    <w:semiHidden/>
    <w:rsid w:val="001C44A8"/>
    <w:pPr>
      <w:ind w:left="400"/>
    </w:pPr>
  </w:style>
  <w:style w:type="paragraph" w:styleId="Index1">
    <w:name w:val="index 1"/>
    <w:basedOn w:val="Normal"/>
    <w:uiPriority w:val="99"/>
    <w:semiHidden/>
    <w:rsid w:val="001C44A8"/>
    <w:pPr>
      <w:spacing w:after="0"/>
      <w:ind w:left="200" w:hanging="200"/>
    </w:pPr>
    <w:rPr>
      <w:rFonts w:ascii="Calibri" w:hAnsi="Calibri" w:cs="Calibri"/>
    </w:rPr>
  </w:style>
  <w:style w:type="paragraph" w:customStyle="1" w:styleId="ZH">
    <w:name w:val="ZH"/>
    <w:uiPriority w:val="99"/>
    <w:qFormat/>
    <w:rsid w:val="001C44A8"/>
    <w:pPr>
      <w:framePr w:wrap="notBeside" w:vAnchor="page" w:hAnchor="margin" w:xAlign="center" w:y="6805"/>
      <w:widowControl w:val="0"/>
      <w:numPr>
        <w:numId w:val="12"/>
      </w:numPr>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uiPriority w:val="99"/>
    <w:qFormat/>
    <w:rsid w:val="001C44A8"/>
    <w:pPr>
      <w:numPr>
        <w:numId w:val="0"/>
      </w:numPr>
      <w:outlineLvl w:val="9"/>
    </w:pPr>
  </w:style>
  <w:style w:type="paragraph" w:styleId="ListNumber2">
    <w:name w:val="List Number 2"/>
    <w:basedOn w:val="ListNumber"/>
    <w:rsid w:val="001C44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1C44A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1C44A8"/>
    <w:rPr>
      <w:rFonts w:ascii="Arial" w:eastAsia="SimSun" w:hAnsi="Arial" w:cs="Times New Roman"/>
      <w:b/>
      <w:noProof/>
      <w:sz w:val="18"/>
      <w:szCs w:val="20"/>
    </w:rPr>
  </w:style>
  <w:style w:type="character" w:styleId="FootnoteReference">
    <w:name w:val="footnote reference"/>
    <w:rsid w:val="001C44A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44A8"/>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1C44A8"/>
    <w:rPr>
      <w:rFonts w:ascii="Times New Roman" w:eastAsia="SimSun" w:hAnsi="Times New Roman" w:cs="Times New Roman"/>
      <w:sz w:val="16"/>
      <w:szCs w:val="20"/>
      <w:lang w:val="en-GB"/>
    </w:rPr>
  </w:style>
  <w:style w:type="paragraph" w:customStyle="1" w:styleId="TAH">
    <w:name w:val="TAH"/>
    <w:basedOn w:val="TAC"/>
    <w:link w:val="TAHCar"/>
    <w:qFormat/>
    <w:rsid w:val="001C44A8"/>
    <w:rPr>
      <w:b/>
    </w:rPr>
  </w:style>
  <w:style w:type="paragraph" w:customStyle="1" w:styleId="TAC">
    <w:name w:val="TAC"/>
    <w:basedOn w:val="TAL"/>
    <w:link w:val="TACChar"/>
    <w:qFormat/>
    <w:rsid w:val="001C44A8"/>
    <w:pPr>
      <w:jc w:val="center"/>
    </w:pPr>
  </w:style>
  <w:style w:type="paragraph" w:customStyle="1" w:styleId="TF">
    <w:name w:val="TF"/>
    <w:basedOn w:val="TH"/>
    <w:link w:val="TFChar"/>
    <w:rsid w:val="001C44A8"/>
    <w:pPr>
      <w:keepNext w:val="0"/>
      <w:spacing w:before="0" w:after="240"/>
    </w:pPr>
  </w:style>
  <w:style w:type="paragraph" w:customStyle="1" w:styleId="NO">
    <w:name w:val="NO"/>
    <w:basedOn w:val="Normal"/>
    <w:link w:val="NOChar"/>
    <w:uiPriority w:val="99"/>
    <w:qFormat/>
    <w:rsid w:val="001C44A8"/>
    <w:pPr>
      <w:keepLines/>
      <w:ind w:left="1135" w:hanging="851"/>
    </w:pPr>
  </w:style>
  <w:style w:type="paragraph" w:styleId="TOC9">
    <w:name w:val="toc 9"/>
    <w:basedOn w:val="TOC8"/>
    <w:uiPriority w:val="39"/>
    <w:qFormat/>
    <w:rsid w:val="001C44A8"/>
    <w:pPr>
      <w:ind w:left="1418" w:hanging="1418"/>
    </w:pPr>
  </w:style>
  <w:style w:type="paragraph" w:customStyle="1" w:styleId="FP">
    <w:name w:val="FP"/>
    <w:basedOn w:val="Normal"/>
    <w:uiPriority w:val="99"/>
    <w:qFormat/>
    <w:rsid w:val="001C44A8"/>
    <w:pPr>
      <w:spacing w:after="0"/>
    </w:pPr>
  </w:style>
  <w:style w:type="paragraph" w:customStyle="1" w:styleId="LD">
    <w:name w:val="LD"/>
    <w:uiPriority w:val="99"/>
    <w:qFormat/>
    <w:rsid w:val="001C44A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uiPriority w:val="99"/>
    <w:qFormat/>
    <w:rsid w:val="001C44A8"/>
    <w:pPr>
      <w:spacing w:after="0"/>
    </w:pPr>
  </w:style>
  <w:style w:type="paragraph" w:customStyle="1" w:styleId="EW">
    <w:name w:val="EW"/>
    <w:basedOn w:val="EX"/>
    <w:uiPriority w:val="99"/>
    <w:qFormat/>
    <w:rsid w:val="001C44A8"/>
    <w:pPr>
      <w:overflowPunct w:val="0"/>
      <w:autoSpaceDE w:val="0"/>
      <w:autoSpaceDN w:val="0"/>
      <w:adjustRightInd w:val="0"/>
      <w:spacing w:after="0"/>
      <w:textAlignment w:val="baseline"/>
    </w:pPr>
    <w:rPr>
      <w:rFonts w:eastAsia="SimSun"/>
    </w:rPr>
  </w:style>
  <w:style w:type="paragraph" w:styleId="TOC6">
    <w:name w:val="toc 6"/>
    <w:basedOn w:val="TOC5"/>
    <w:next w:val="Normal"/>
    <w:semiHidden/>
    <w:rsid w:val="001C44A8"/>
    <w:pPr>
      <w:ind w:left="1985" w:hanging="1985"/>
    </w:pPr>
  </w:style>
  <w:style w:type="paragraph" w:styleId="TOC7">
    <w:name w:val="toc 7"/>
    <w:basedOn w:val="TOC6"/>
    <w:next w:val="Normal"/>
    <w:semiHidden/>
    <w:rsid w:val="001C44A8"/>
    <w:pPr>
      <w:ind w:left="2268" w:hanging="2268"/>
    </w:pPr>
  </w:style>
  <w:style w:type="paragraph" w:styleId="ListBullet2">
    <w:name w:val="List Bullet 2"/>
    <w:aliases w:val="lb2"/>
    <w:basedOn w:val="ListBullet"/>
    <w:uiPriority w:val="99"/>
    <w:qFormat/>
    <w:rsid w:val="001C44A8"/>
    <w:pPr>
      <w:numPr>
        <w:numId w:val="0"/>
      </w:numPr>
      <w:ind w:left="851" w:hanging="284"/>
      <w:contextualSpacing w:val="0"/>
    </w:pPr>
  </w:style>
  <w:style w:type="paragraph" w:styleId="ListBullet3">
    <w:name w:val="List Bullet 3"/>
    <w:basedOn w:val="ListBullet2"/>
    <w:rsid w:val="001C44A8"/>
    <w:pPr>
      <w:ind w:left="1135"/>
    </w:pPr>
  </w:style>
  <w:style w:type="paragraph" w:styleId="ListNumber">
    <w:name w:val="List Number"/>
    <w:basedOn w:val="List"/>
    <w:rsid w:val="001C44A8"/>
  </w:style>
  <w:style w:type="paragraph" w:customStyle="1" w:styleId="EQ">
    <w:name w:val="EQ"/>
    <w:basedOn w:val="Normal"/>
    <w:next w:val="Normal"/>
    <w:uiPriority w:val="99"/>
    <w:qFormat/>
    <w:rsid w:val="001C44A8"/>
    <w:pPr>
      <w:keepLines/>
      <w:tabs>
        <w:tab w:val="center" w:pos="4536"/>
        <w:tab w:val="right" w:pos="9072"/>
      </w:tabs>
    </w:pPr>
    <w:rPr>
      <w:noProof/>
    </w:rPr>
  </w:style>
  <w:style w:type="paragraph" w:customStyle="1" w:styleId="TH">
    <w:name w:val="TH"/>
    <w:basedOn w:val="Normal"/>
    <w:link w:val="THChar"/>
    <w:qFormat/>
    <w:rsid w:val="001C44A8"/>
    <w:pPr>
      <w:keepNext/>
      <w:keepLines/>
      <w:spacing w:before="60"/>
      <w:jc w:val="center"/>
    </w:pPr>
    <w:rPr>
      <w:rFonts w:ascii="Arial" w:hAnsi="Arial"/>
      <w:b/>
    </w:rPr>
  </w:style>
  <w:style w:type="paragraph" w:customStyle="1" w:styleId="NF">
    <w:name w:val="NF"/>
    <w:basedOn w:val="NO"/>
    <w:rsid w:val="001C44A8"/>
    <w:pPr>
      <w:keepNext/>
      <w:spacing w:after="0"/>
    </w:pPr>
    <w:rPr>
      <w:rFonts w:ascii="Arial" w:hAnsi="Arial"/>
      <w:sz w:val="18"/>
    </w:rPr>
  </w:style>
  <w:style w:type="paragraph" w:customStyle="1" w:styleId="PL">
    <w:name w:val="PL"/>
    <w:link w:val="PLChar"/>
    <w:qFormat/>
    <w:rsid w:val="001C4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uiPriority w:val="99"/>
    <w:qFormat/>
    <w:rsid w:val="001C44A8"/>
    <w:pPr>
      <w:jc w:val="right"/>
    </w:pPr>
  </w:style>
  <w:style w:type="paragraph" w:customStyle="1" w:styleId="H6">
    <w:name w:val="H6"/>
    <w:basedOn w:val="Heading5"/>
    <w:next w:val="Normal"/>
    <w:uiPriority w:val="99"/>
    <w:qFormat/>
    <w:rsid w:val="001C44A8"/>
    <w:pPr>
      <w:ind w:left="1985" w:hanging="1985"/>
      <w:outlineLvl w:val="9"/>
    </w:pPr>
    <w:rPr>
      <w:sz w:val="20"/>
    </w:rPr>
  </w:style>
  <w:style w:type="paragraph" w:customStyle="1" w:styleId="TAN">
    <w:name w:val="TAN"/>
    <w:basedOn w:val="TAL"/>
    <w:link w:val="TANChar"/>
    <w:qFormat/>
    <w:rsid w:val="001C44A8"/>
    <w:pPr>
      <w:ind w:left="851" w:hanging="851"/>
    </w:pPr>
  </w:style>
  <w:style w:type="paragraph" w:customStyle="1" w:styleId="TAL">
    <w:name w:val="TAL"/>
    <w:basedOn w:val="Normal"/>
    <w:link w:val="TALCar"/>
    <w:qFormat/>
    <w:rsid w:val="001C44A8"/>
    <w:pPr>
      <w:keepNext/>
      <w:keepLines/>
      <w:spacing w:after="0"/>
    </w:pPr>
    <w:rPr>
      <w:rFonts w:ascii="Arial" w:hAnsi="Arial"/>
      <w:sz w:val="18"/>
    </w:rPr>
  </w:style>
  <w:style w:type="paragraph" w:customStyle="1" w:styleId="ZA">
    <w:name w:val="ZA"/>
    <w:uiPriority w:val="99"/>
    <w:qFormat/>
    <w:rsid w:val="001C44A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uiPriority w:val="99"/>
    <w:qFormat/>
    <w:rsid w:val="001C44A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uiPriority w:val="99"/>
    <w:qFormat/>
    <w:rsid w:val="001C44A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uiPriority w:val="99"/>
    <w:qFormat/>
    <w:rsid w:val="001C44A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uiPriority w:val="99"/>
    <w:qFormat/>
    <w:rsid w:val="001C44A8"/>
    <w:pPr>
      <w:framePr w:wrap="notBeside" w:y="16161"/>
    </w:pPr>
  </w:style>
  <w:style w:type="character" w:customStyle="1" w:styleId="ZGSM">
    <w:name w:val="ZGSM"/>
    <w:rsid w:val="001C44A8"/>
  </w:style>
  <w:style w:type="paragraph" w:styleId="List2">
    <w:name w:val="List 2"/>
    <w:basedOn w:val="List"/>
    <w:uiPriority w:val="99"/>
    <w:qFormat/>
    <w:rsid w:val="001C44A8"/>
    <w:pPr>
      <w:ind w:left="851"/>
    </w:pPr>
  </w:style>
  <w:style w:type="paragraph" w:customStyle="1" w:styleId="ZG">
    <w:name w:val="ZG"/>
    <w:uiPriority w:val="99"/>
    <w:qFormat/>
    <w:rsid w:val="001C44A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uiPriority w:val="99"/>
    <w:qFormat/>
    <w:rsid w:val="001C44A8"/>
    <w:pPr>
      <w:ind w:left="1135"/>
    </w:pPr>
  </w:style>
  <w:style w:type="paragraph" w:styleId="List4">
    <w:name w:val="List 4"/>
    <w:basedOn w:val="List3"/>
    <w:rsid w:val="001C44A8"/>
    <w:pPr>
      <w:ind w:left="1418"/>
    </w:pPr>
  </w:style>
  <w:style w:type="paragraph" w:styleId="List5">
    <w:name w:val="List 5"/>
    <w:basedOn w:val="List4"/>
    <w:rsid w:val="001C44A8"/>
    <w:pPr>
      <w:ind w:left="1702"/>
    </w:pPr>
  </w:style>
  <w:style w:type="paragraph" w:customStyle="1" w:styleId="EditorsNote">
    <w:name w:val="Editor's Note"/>
    <w:basedOn w:val="NO"/>
    <w:uiPriority w:val="99"/>
    <w:qFormat/>
    <w:rsid w:val="001C44A8"/>
    <w:rPr>
      <w:color w:val="FF0000"/>
    </w:rPr>
  </w:style>
  <w:style w:type="paragraph" w:styleId="List">
    <w:name w:val="List"/>
    <w:basedOn w:val="Normal"/>
    <w:uiPriority w:val="99"/>
    <w:qFormat/>
    <w:rsid w:val="001C44A8"/>
    <w:pPr>
      <w:ind w:left="568" w:hanging="284"/>
    </w:pPr>
  </w:style>
  <w:style w:type="paragraph" w:styleId="ListBullet4">
    <w:name w:val="List Bullet 4"/>
    <w:basedOn w:val="ListBullet3"/>
    <w:rsid w:val="001C44A8"/>
    <w:pPr>
      <w:ind w:left="1418"/>
    </w:pPr>
  </w:style>
  <w:style w:type="paragraph" w:styleId="ListBullet5">
    <w:name w:val="List Bullet 5"/>
    <w:basedOn w:val="ListBullet4"/>
    <w:rsid w:val="001C44A8"/>
    <w:pPr>
      <w:ind w:left="1702"/>
    </w:pPr>
  </w:style>
  <w:style w:type="paragraph" w:customStyle="1" w:styleId="B1">
    <w:name w:val="B1"/>
    <w:basedOn w:val="List"/>
    <w:link w:val="B1Char"/>
    <w:qFormat/>
    <w:rsid w:val="001C44A8"/>
  </w:style>
  <w:style w:type="paragraph" w:customStyle="1" w:styleId="B2">
    <w:name w:val="B2"/>
    <w:basedOn w:val="List2"/>
    <w:link w:val="B2Char"/>
    <w:uiPriority w:val="99"/>
    <w:qFormat/>
    <w:rsid w:val="001C44A8"/>
  </w:style>
  <w:style w:type="paragraph" w:customStyle="1" w:styleId="B30">
    <w:name w:val="B3"/>
    <w:basedOn w:val="List3"/>
    <w:link w:val="B3Char2"/>
    <w:qFormat/>
    <w:rsid w:val="001C44A8"/>
  </w:style>
  <w:style w:type="paragraph" w:customStyle="1" w:styleId="B4">
    <w:name w:val="B4"/>
    <w:basedOn w:val="List4"/>
    <w:uiPriority w:val="99"/>
    <w:qFormat/>
    <w:rsid w:val="001C44A8"/>
  </w:style>
  <w:style w:type="paragraph" w:customStyle="1" w:styleId="B5">
    <w:name w:val="B5"/>
    <w:basedOn w:val="List5"/>
    <w:uiPriority w:val="99"/>
    <w:qFormat/>
    <w:rsid w:val="001C44A8"/>
  </w:style>
  <w:style w:type="paragraph" w:styleId="Footer">
    <w:name w:val="footer"/>
    <w:basedOn w:val="Header"/>
    <w:link w:val="FooterChar"/>
    <w:uiPriority w:val="99"/>
    <w:qFormat/>
    <w:rsid w:val="001C44A8"/>
    <w:pPr>
      <w:jc w:val="center"/>
    </w:pPr>
    <w:rPr>
      <w:i/>
    </w:rPr>
  </w:style>
  <w:style w:type="character" w:customStyle="1" w:styleId="FooterChar">
    <w:name w:val="Footer Char"/>
    <w:basedOn w:val="DefaultParagraphFont"/>
    <w:link w:val="Footer"/>
    <w:uiPriority w:val="99"/>
    <w:rsid w:val="001C44A8"/>
    <w:rPr>
      <w:rFonts w:ascii="Arial" w:eastAsia="SimSun" w:hAnsi="Arial" w:cs="Times New Roman"/>
      <w:b/>
      <w:i/>
      <w:noProof/>
      <w:sz w:val="18"/>
      <w:szCs w:val="20"/>
    </w:rPr>
  </w:style>
  <w:style w:type="paragraph" w:customStyle="1" w:styleId="ZTD">
    <w:name w:val="ZTD"/>
    <w:basedOn w:val="ZB"/>
    <w:uiPriority w:val="99"/>
    <w:qFormat/>
    <w:rsid w:val="001C44A8"/>
    <w:pPr>
      <w:framePr w:hRule="auto" w:wrap="notBeside" w:y="852"/>
    </w:pPr>
    <w:rPr>
      <w:i w:val="0"/>
      <w:sz w:val="40"/>
    </w:rPr>
  </w:style>
  <w:style w:type="character" w:customStyle="1" w:styleId="MTEquationSection">
    <w:name w:val="MTEquationSection"/>
    <w:rsid w:val="001C44A8"/>
    <w:rPr>
      <w:rFonts w:ascii="Arial" w:hAnsi="Arial"/>
      <w:vanish w:val="0"/>
      <w:color w:val="FF0000"/>
      <w:sz w:val="24"/>
    </w:rPr>
  </w:style>
  <w:style w:type="paragraph" w:styleId="BodyText3">
    <w:name w:val="Body Text 3"/>
    <w:basedOn w:val="Normal"/>
    <w:link w:val="BodyText3Char"/>
    <w:uiPriority w:val="99"/>
    <w:qFormat/>
    <w:rsid w:val="001C44A8"/>
    <w:rPr>
      <w:i/>
    </w:rPr>
  </w:style>
  <w:style w:type="character" w:customStyle="1" w:styleId="BodyText3Char">
    <w:name w:val="Body Text 3 Char"/>
    <w:basedOn w:val="DefaultParagraphFont"/>
    <w:link w:val="BodyText3"/>
    <w:uiPriority w:val="99"/>
    <w:rsid w:val="001C44A8"/>
    <w:rPr>
      <w:rFonts w:ascii="Times New Roman" w:eastAsia="SimSun" w:hAnsi="Times New Roman" w:cs="Times New Roman"/>
      <w:i/>
      <w:sz w:val="20"/>
      <w:szCs w:val="20"/>
      <w:lang w:val="en-GB"/>
    </w:rPr>
  </w:style>
  <w:style w:type="paragraph" w:styleId="DocumentMap">
    <w:name w:val="Document Map"/>
    <w:basedOn w:val="Normal"/>
    <w:link w:val="DocumentMapChar"/>
    <w:uiPriority w:val="99"/>
    <w:semiHidden/>
    <w:qFormat/>
    <w:rsid w:val="001C44A8"/>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1C44A8"/>
    <w:rPr>
      <w:rFonts w:ascii="Tahoma" w:eastAsia="SimSun" w:hAnsi="Tahoma" w:cs="Times New Roman"/>
      <w:sz w:val="20"/>
      <w:szCs w:val="20"/>
      <w:shd w:val="clear" w:color="auto" w:fill="000080"/>
      <w:lang w:val="en-GB"/>
    </w:rPr>
  </w:style>
  <w:style w:type="paragraph" w:customStyle="1" w:styleId="Bulletedo1">
    <w:name w:val="Bulleted o 1"/>
    <w:basedOn w:val="Normal"/>
    <w:rsid w:val="001C44A8"/>
    <w:pPr>
      <w:numPr>
        <w:numId w:val="5"/>
      </w:numPr>
    </w:pPr>
  </w:style>
  <w:style w:type="paragraph" w:customStyle="1" w:styleId="text">
    <w:name w:val="text"/>
    <w:basedOn w:val="Normal"/>
    <w:uiPriority w:val="99"/>
    <w:qFormat/>
    <w:rsid w:val="001C44A8"/>
    <w:pPr>
      <w:spacing w:after="240"/>
      <w:jc w:val="both"/>
    </w:pPr>
    <w:rPr>
      <w:sz w:val="24"/>
      <w:lang w:val="en-US" w:eastAsia="zh-CN"/>
    </w:rPr>
  </w:style>
  <w:style w:type="paragraph" w:customStyle="1" w:styleId="Equation">
    <w:name w:val="Equation"/>
    <w:basedOn w:val="Normal"/>
    <w:next w:val="Normal"/>
    <w:rsid w:val="001C44A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C44A8"/>
    <w:pPr>
      <w:spacing w:after="220"/>
    </w:pPr>
    <w:rPr>
      <w:rFonts w:ascii="Arial" w:hAnsi="Arial"/>
      <w:sz w:val="22"/>
      <w:lang w:val="en-US"/>
    </w:rPr>
  </w:style>
  <w:style w:type="paragraph" w:customStyle="1" w:styleId="11BodyText">
    <w:name w:val="11 BodyText"/>
    <w:basedOn w:val="Normal"/>
    <w:rsid w:val="001C44A8"/>
    <w:pPr>
      <w:spacing w:after="220"/>
      <w:ind w:left="1298"/>
    </w:pPr>
    <w:rPr>
      <w:rFonts w:ascii="Arial" w:hAnsi="Arial"/>
      <w:sz w:val="22"/>
      <w:lang w:val="en-US"/>
    </w:rPr>
  </w:style>
  <w:style w:type="paragraph" w:customStyle="1" w:styleId="table">
    <w:name w:val="table"/>
    <w:basedOn w:val="text"/>
    <w:next w:val="text"/>
    <w:rsid w:val="001C44A8"/>
    <w:pPr>
      <w:spacing w:after="0"/>
      <w:jc w:val="center"/>
    </w:pPr>
    <w:rPr>
      <w:sz w:val="20"/>
    </w:rPr>
  </w:style>
  <w:style w:type="paragraph" w:styleId="Caption">
    <w:name w:val="caption"/>
    <w:aliases w:val="cap,3GPP Caption Table,Caption Char1 Char,cap Char Char1,Caption Char Char1 Char,cap Char2,Ca,条目,题注,cap1,cap2,cap11,Légende-figure,Légende-figure Char,Beschrifubg,Beschriftung Char,label,cap11 Char Char Char,captions,Beschriftung Char Char,C"/>
    <w:basedOn w:val="Normal"/>
    <w:next w:val="Normal"/>
    <w:link w:val="CaptionChar"/>
    <w:qFormat/>
    <w:rsid w:val="001C44A8"/>
    <w:pPr>
      <w:spacing w:before="120"/>
    </w:pPr>
    <w:rPr>
      <w:b/>
      <w:bCs/>
    </w:rPr>
  </w:style>
  <w:style w:type="paragraph" w:customStyle="1" w:styleId="bodyCharCharChar">
    <w:name w:val="body Char Char Char"/>
    <w:basedOn w:val="Normal"/>
    <w:rsid w:val="001C44A8"/>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qFormat/>
    <w:rsid w:val="001C44A8"/>
    <w:pPr>
      <w:jc w:val="both"/>
    </w:pPr>
    <w:rPr>
      <w:rFonts w:ascii="Times" w:hAnsi="Times"/>
      <w:szCs w:val="24"/>
      <w:lang w:val="en-US"/>
    </w:rPr>
  </w:style>
  <w:style w:type="character" w:customStyle="1" w:styleId="BodyTextChar">
    <w:name w:val="Body Text Char"/>
    <w:aliases w:val="bt Char"/>
    <w:basedOn w:val="DefaultParagraphFont"/>
    <w:link w:val="BodyText"/>
    <w:rsid w:val="001C44A8"/>
    <w:rPr>
      <w:rFonts w:ascii="Times" w:eastAsia="SimSun" w:hAnsi="Times" w:cs="Times New Roman"/>
      <w:sz w:val="20"/>
      <w:szCs w:val="24"/>
    </w:rPr>
  </w:style>
  <w:style w:type="paragraph" w:styleId="BodyText2">
    <w:name w:val="Body Text 2"/>
    <w:basedOn w:val="Normal"/>
    <w:link w:val="BodyText2Char"/>
    <w:rsid w:val="001C44A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1C44A8"/>
    <w:rPr>
      <w:rFonts w:ascii="Arial" w:eastAsia="SimSun" w:hAnsi="Arial" w:cs="Times New Roman"/>
      <w:szCs w:val="20"/>
      <w:lang w:val="en-GB"/>
    </w:rPr>
  </w:style>
  <w:style w:type="paragraph" w:customStyle="1" w:styleId="body">
    <w:name w:val="body"/>
    <w:basedOn w:val="Normal"/>
    <w:rsid w:val="001C44A8"/>
    <w:pPr>
      <w:tabs>
        <w:tab w:val="left" w:pos="2160"/>
      </w:tabs>
      <w:spacing w:before="120" w:line="280" w:lineRule="atLeast"/>
      <w:jc w:val="both"/>
    </w:pPr>
    <w:rPr>
      <w:rFonts w:ascii="New York" w:hAnsi="New York"/>
      <w:sz w:val="24"/>
      <w:lang w:val="en-US"/>
    </w:rPr>
  </w:style>
  <w:style w:type="character" w:styleId="PageNumber">
    <w:name w:val="page number"/>
    <w:basedOn w:val="DefaultParagraphFont"/>
    <w:rsid w:val="001C44A8"/>
  </w:style>
  <w:style w:type="character" w:styleId="CommentReference">
    <w:name w:val="annotation reference"/>
    <w:uiPriority w:val="99"/>
    <w:qFormat/>
    <w:rsid w:val="001C44A8"/>
    <w:rPr>
      <w:sz w:val="16"/>
      <w:szCs w:val="16"/>
    </w:rPr>
  </w:style>
  <w:style w:type="paragraph" w:styleId="CommentText">
    <w:name w:val="annotation text"/>
    <w:basedOn w:val="Normal"/>
    <w:link w:val="CommentTextChar"/>
    <w:uiPriority w:val="99"/>
    <w:qFormat/>
    <w:rsid w:val="001C44A8"/>
    <w:rPr>
      <w:lang w:eastAsia="x-none"/>
    </w:rPr>
  </w:style>
  <w:style w:type="character" w:customStyle="1" w:styleId="CommentTextChar">
    <w:name w:val="Comment Text Char"/>
    <w:basedOn w:val="DefaultParagraphFont"/>
    <w:link w:val="CommentText"/>
    <w:uiPriority w:val="99"/>
    <w:qFormat/>
    <w:rsid w:val="001C44A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uiPriority w:val="99"/>
    <w:qFormat/>
    <w:rsid w:val="001C44A8"/>
    <w:rPr>
      <w:b/>
      <w:bCs/>
    </w:rPr>
  </w:style>
  <w:style w:type="character" w:customStyle="1" w:styleId="CommentSubjectChar">
    <w:name w:val="Comment Subject Char"/>
    <w:basedOn w:val="CommentTextChar"/>
    <w:link w:val="CommentSubject"/>
    <w:uiPriority w:val="99"/>
    <w:rsid w:val="001C44A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uiPriority w:val="99"/>
    <w:qFormat/>
    <w:rsid w:val="001C44A8"/>
    <w:rPr>
      <w:rFonts w:ascii="Tahoma" w:hAnsi="Tahoma" w:cs="Tahoma"/>
      <w:sz w:val="16"/>
      <w:szCs w:val="16"/>
    </w:rPr>
  </w:style>
  <w:style w:type="character" w:customStyle="1" w:styleId="BalloonTextChar">
    <w:name w:val="Balloon Text Char"/>
    <w:basedOn w:val="DefaultParagraphFont"/>
    <w:link w:val="BalloonText"/>
    <w:uiPriority w:val="99"/>
    <w:rsid w:val="001C44A8"/>
    <w:rPr>
      <w:rFonts w:ascii="Tahoma" w:eastAsia="SimSun" w:hAnsi="Tahoma" w:cs="Tahoma"/>
      <w:sz w:val="16"/>
      <w:szCs w:val="16"/>
      <w:lang w:val="en-GB"/>
    </w:rPr>
  </w:style>
  <w:style w:type="paragraph" w:customStyle="1" w:styleId="CRCoverPage">
    <w:name w:val="CR Cover Page"/>
    <w:rsid w:val="001C44A8"/>
    <w:pPr>
      <w:spacing w:after="120" w:line="240" w:lineRule="auto"/>
    </w:pPr>
    <w:rPr>
      <w:rFonts w:ascii="Arial" w:eastAsia="MS Mincho" w:hAnsi="Arial" w:cs="Times New Roman"/>
      <w:sz w:val="20"/>
      <w:szCs w:val="20"/>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rsid w:val="001C44A8"/>
    <w:rPr>
      <w:rFonts w:ascii="Arial" w:hAnsi="Arial"/>
      <w:sz w:val="36"/>
      <w:lang w:val="en-GB"/>
    </w:rPr>
  </w:style>
  <w:style w:type="character" w:customStyle="1" w:styleId="CharChar3">
    <w:name w:val="Char Char3"/>
    <w:rsid w:val="001C44A8"/>
    <w:rPr>
      <w:rFonts w:ascii="Arial" w:hAnsi="Arial"/>
      <w:sz w:val="36"/>
      <w:lang w:val="en-GB" w:eastAsia="en-US" w:bidi="ar-SA"/>
    </w:rPr>
  </w:style>
  <w:style w:type="character" w:customStyle="1" w:styleId="CharChar2">
    <w:name w:val="Char Char2"/>
    <w:rsid w:val="001C44A8"/>
    <w:rPr>
      <w:rFonts w:ascii="Arial" w:hAnsi="Arial"/>
      <w:sz w:val="32"/>
      <w:lang w:val="en-GB" w:eastAsia="en-US" w:bidi="ar-SA"/>
    </w:rPr>
  </w:style>
  <w:style w:type="character" w:customStyle="1" w:styleId="CharChar1">
    <w:name w:val="Char Char1"/>
    <w:rsid w:val="001C44A8"/>
    <w:rPr>
      <w:rFonts w:ascii="Arial" w:hAnsi="Arial"/>
      <w:sz w:val="28"/>
      <w:lang w:val="en-GB" w:eastAsia="en-US" w:bidi="ar-SA"/>
    </w:rPr>
  </w:style>
  <w:style w:type="character" w:customStyle="1" w:styleId="h4CharChar">
    <w:name w:val="h4 Char Char"/>
    <w:rsid w:val="001C44A8"/>
    <w:rPr>
      <w:rFonts w:ascii="Arial" w:hAnsi="Arial"/>
      <w:sz w:val="24"/>
      <w:lang w:val="en-GB" w:eastAsia="en-US" w:bidi="ar-SA"/>
    </w:rPr>
  </w:style>
  <w:style w:type="character" w:customStyle="1" w:styleId="CharChar">
    <w:name w:val="Char Char"/>
    <w:rsid w:val="001C44A8"/>
    <w:rPr>
      <w:rFonts w:ascii="Arial" w:hAnsi="Arial"/>
      <w:sz w:val="22"/>
      <w:lang w:val="en-GB" w:eastAsia="en-US" w:bidi="ar-SA"/>
    </w:rPr>
  </w:style>
  <w:style w:type="paragraph" w:customStyle="1" w:styleId="Reference">
    <w:name w:val="Reference"/>
    <w:basedOn w:val="EX"/>
    <w:qFormat/>
    <w:rsid w:val="001C44A8"/>
    <w:pPr>
      <w:tabs>
        <w:tab w:val="num" w:pos="360"/>
      </w:tabs>
      <w:suppressAutoHyphens/>
      <w:overflowPunct w:val="0"/>
      <w:autoSpaceDE w:val="0"/>
      <w:spacing w:after="120"/>
      <w:ind w:left="0" w:firstLine="0"/>
      <w:textAlignment w:val="baseline"/>
    </w:pPr>
    <w:rPr>
      <w:rFonts w:eastAsia="SimSun"/>
      <w:lang w:eastAsia="ar-SA"/>
    </w:rPr>
  </w:style>
  <w:style w:type="paragraph" w:styleId="Subtitle">
    <w:name w:val="Subtitle"/>
    <w:basedOn w:val="Normal"/>
    <w:next w:val="Normal"/>
    <w:link w:val="SubtitleChar"/>
    <w:qFormat/>
    <w:rsid w:val="001C44A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1C44A8"/>
    <w:rPr>
      <w:rFonts w:ascii="Cambria" w:eastAsia="Times New Roman" w:hAnsi="Cambria" w:cs="Times New Roman"/>
      <w:sz w:val="24"/>
      <w:szCs w:val="24"/>
      <w:lang w:val="en-GB" w:eastAsia="x-none"/>
    </w:rPr>
  </w:style>
  <w:style w:type="paragraph" w:styleId="Revision">
    <w:name w:val="Revision"/>
    <w:hidden/>
    <w:uiPriority w:val="99"/>
    <w:semiHidden/>
    <w:qFormat/>
    <w:rsid w:val="001C44A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qFormat/>
    <w:rsid w:val="001C44A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1C44A8"/>
    <w:rPr>
      <w:color w:val="808080"/>
    </w:rPr>
  </w:style>
  <w:style w:type="character" w:styleId="Hyperlink">
    <w:name w:val="Hyperlink"/>
    <w:uiPriority w:val="99"/>
    <w:qFormat/>
    <w:rsid w:val="001C44A8"/>
    <w:rPr>
      <w:color w:val="0000FF"/>
      <w:u w:val="single"/>
    </w:rPr>
  </w:style>
  <w:style w:type="character" w:styleId="FollowedHyperlink">
    <w:name w:val="FollowedHyperlink"/>
    <w:rsid w:val="001C44A8"/>
    <w:rPr>
      <w:color w:val="800080"/>
      <w:u w:val="single"/>
    </w:rPr>
  </w:style>
  <w:style w:type="table" w:styleId="DarkList-Accent6">
    <w:name w:val="Dark List Accent 6"/>
    <w:basedOn w:val="TableNormal"/>
    <w:uiPriority w:val="70"/>
    <w:rsid w:val="001C44A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qFormat/>
    <w:rsid w:val="001C44A8"/>
    <w:rPr>
      <w:rFonts w:ascii="Courier New" w:eastAsia="SimSun" w:hAnsi="Courier New" w:cs="Times New Roman"/>
      <w:noProof/>
      <w:sz w:val="16"/>
      <w:szCs w:val="20"/>
    </w:rPr>
  </w:style>
  <w:style w:type="character" w:customStyle="1" w:styleId="TALCar">
    <w:name w:val="TAL Car"/>
    <w:link w:val="TAL"/>
    <w:qFormat/>
    <w:rsid w:val="001C44A8"/>
    <w:rPr>
      <w:rFonts w:ascii="Arial" w:eastAsia="SimSun" w:hAnsi="Arial" w:cs="Times New Roman"/>
      <w:sz w:val="18"/>
      <w:szCs w:val="20"/>
      <w:lang w:val="en-GB"/>
    </w:rPr>
  </w:style>
  <w:style w:type="character" w:customStyle="1" w:styleId="THChar">
    <w:name w:val="TH Char"/>
    <w:link w:val="TH"/>
    <w:qFormat/>
    <w:rsid w:val="001C44A8"/>
    <w:rPr>
      <w:rFonts w:ascii="Arial" w:eastAsia="SimSun" w:hAnsi="Arial" w:cs="Times New Roman"/>
      <w:b/>
      <w:sz w:val="20"/>
      <w:szCs w:val="20"/>
      <w:lang w:val="en-GB"/>
    </w:rPr>
  </w:style>
  <w:style w:type="character" w:customStyle="1" w:styleId="TACChar">
    <w:name w:val="TAC Char"/>
    <w:link w:val="TAC"/>
    <w:qFormat/>
    <w:locked/>
    <w:rsid w:val="001C44A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题注 Char,cap1 Char,cap2 Char,cap11 Char,Légende-figure Char1,Légende-figure Char Char,Beschrifubg Char"/>
    <w:link w:val="Caption"/>
    <w:rsid w:val="001C44A8"/>
    <w:rPr>
      <w:rFonts w:ascii="Times New Roman" w:eastAsia="SimSun" w:hAnsi="Times New Roman" w:cs="Times New Roman"/>
      <w:b/>
      <w:bCs/>
      <w:sz w:val="20"/>
      <w:szCs w:val="20"/>
      <w:lang w:val="en-GB"/>
    </w:rPr>
  </w:style>
  <w:style w:type="paragraph" w:customStyle="1" w:styleId="3GPPNormalText">
    <w:name w:val="3GPP Normal Text"/>
    <w:basedOn w:val="BodyText"/>
    <w:link w:val="3GPPNormalTextChar"/>
    <w:autoRedefine/>
    <w:qFormat/>
    <w:rsid w:val="001C44A8"/>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C44A8"/>
    <w:rPr>
      <w:rFonts w:ascii="Times New Roman" w:eastAsia="MS Mincho" w:hAnsi="Times New Roman" w:cs="Times New Roman"/>
      <w:szCs w:val="24"/>
    </w:rPr>
  </w:style>
  <w:style w:type="paragraph" w:customStyle="1" w:styleId="CharCharCharCharCharChar1CharChar">
    <w:name w:val="Char Char Char Char Char Char1 Char Char"/>
    <w:next w:val="Normal"/>
    <w:semiHidden/>
    <w:rsid w:val="001C44A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1C44A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1C44A8"/>
    <w:rPr>
      <w:rFonts w:ascii="Times" w:eastAsia="Batang" w:hAnsi="Times" w:cs="Times New Roman"/>
      <w:sz w:val="20"/>
      <w:szCs w:val="24"/>
      <w:lang w:val="en-GB"/>
    </w:rPr>
  </w:style>
  <w:style w:type="character" w:customStyle="1" w:styleId="TFChar">
    <w:name w:val="TF Char"/>
    <w:link w:val="TF"/>
    <w:rsid w:val="001C44A8"/>
    <w:rPr>
      <w:rFonts w:ascii="Arial" w:eastAsia="SimSun" w:hAnsi="Arial" w:cs="Times New Roman"/>
      <w:b/>
      <w:sz w:val="20"/>
      <w:szCs w:val="20"/>
      <w:lang w:val="en-GB"/>
    </w:rPr>
  </w:style>
  <w:style w:type="character" w:customStyle="1" w:styleId="TAHCar">
    <w:name w:val="TAH Car"/>
    <w:link w:val="TAH"/>
    <w:qFormat/>
    <w:rsid w:val="001C44A8"/>
    <w:rPr>
      <w:rFonts w:ascii="Arial" w:eastAsia="SimSun" w:hAnsi="Arial" w:cs="Times New Roman"/>
      <w:b/>
      <w:sz w:val="18"/>
      <w:szCs w:val="20"/>
      <w:lang w:val="en-GB"/>
    </w:rPr>
  </w:style>
  <w:style w:type="paragraph" w:styleId="ListNumber4">
    <w:name w:val="List Number 4"/>
    <w:basedOn w:val="Normal"/>
    <w:rsid w:val="001C44A8"/>
    <w:pPr>
      <w:numPr>
        <w:numId w:val="6"/>
      </w:numPr>
      <w:tabs>
        <w:tab w:val="num" w:pos="1209"/>
      </w:tabs>
      <w:ind w:left="1209"/>
    </w:pPr>
    <w:rPr>
      <w:rFonts w:eastAsia="MS Mincho"/>
      <w:lang w:eastAsia="en-GB"/>
    </w:rPr>
  </w:style>
  <w:style w:type="character" w:styleId="Emphasis">
    <w:name w:val="Emphasis"/>
    <w:uiPriority w:val="20"/>
    <w:qFormat/>
    <w:rsid w:val="001C44A8"/>
    <w:rPr>
      <w:i/>
      <w:iCs/>
    </w:rPr>
  </w:style>
  <w:style w:type="paragraph" w:customStyle="1" w:styleId="LGTdoc">
    <w:name w:val="LGTdoc_본문"/>
    <w:basedOn w:val="Normal"/>
    <w:link w:val="LGTdocChar"/>
    <w:qFormat/>
    <w:rsid w:val="001C44A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1C44A8"/>
    <w:pPr>
      <w:keepNext/>
      <w:keepLines/>
      <w:contextualSpacing/>
      <w:jc w:val="left"/>
    </w:pPr>
    <w:rPr>
      <w:b/>
    </w:rPr>
  </w:style>
  <w:style w:type="character" w:customStyle="1" w:styleId="3GPPProposalChar">
    <w:name w:val="3GPP Proposal Char"/>
    <w:link w:val="3GPPProposal"/>
    <w:rsid w:val="001C44A8"/>
    <w:rPr>
      <w:rFonts w:ascii="Times New Roman" w:eastAsia="MS Mincho" w:hAnsi="Times New Roman" w:cs="Times New Roman"/>
      <w:b/>
      <w:szCs w:val="24"/>
    </w:rPr>
  </w:style>
  <w:style w:type="character" w:customStyle="1" w:styleId="fontstyle01">
    <w:name w:val="fontstyle01"/>
    <w:rsid w:val="001C44A8"/>
    <w:rPr>
      <w:rFonts w:ascii="NimbusRomNo9L-Regu" w:hAnsi="NimbusRomNo9L-Regu" w:hint="default"/>
      <w:b w:val="0"/>
      <w:bCs w:val="0"/>
      <w:i w:val="0"/>
      <w:iCs w:val="0"/>
      <w:color w:val="000000"/>
      <w:sz w:val="22"/>
      <w:szCs w:val="22"/>
    </w:rPr>
  </w:style>
  <w:style w:type="character" w:customStyle="1" w:styleId="fontstyle21">
    <w:name w:val="fontstyle21"/>
    <w:rsid w:val="001C44A8"/>
    <w:rPr>
      <w:rFonts w:ascii="CMMI10" w:hAnsi="CMMI10" w:hint="default"/>
      <w:b w:val="0"/>
      <w:bCs w:val="0"/>
      <w:i/>
      <w:iCs/>
      <w:color w:val="000000"/>
      <w:sz w:val="16"/>
      <w:szCs w:val="16"/>
    </w:rPr>
  </w:style>
  <w:style w:type="character" w:customStyle="1" w:styleId="fontstyle31">
    <w:name w:val="fontstyle31"/>
    <w:rsid w:val="001C44A8"/>
    <w:rPr>
      <w:rFonts w:ascii="CMSY10" w:hAnsi="CMSY10" w:hint="default"/>
      <w:b w:val="0"/>
      <w:bCs w:val="0"/>
      <w:i/>
      <w:iCs/>
      <w:color w:val="000000"/>
      <w:sz w:val="20"/>
      <w:szCs w:val="20"/>
    </w:rPr>
  </w:style>
  <w:style w:type="character" w:customStyle="1" w:styleId="fontstyle41">
    <w:name w:val="fontstyle41"/>
    <w:rsid w:val="001C44A8"/>
    <w:rPr>
      <w:rFonts w:ascii="CMR10" w:hAnsi="CMR10" w:hint="default"/>
      <w:b w:val="0"/>
      <w:bCs w:val="0"/>
      <w:i w:val="0"/>
      <w:iCs w:val="0"/>
      <w:color w:val="000000"/>
      <w:sz w:val="20"/>
      <w:szCs w:val="20"/>
    </w:rPr>
  </w:style>
  <w:style w:type="character" w:customStyle="1" w:styleId="fontstyle51">
    <w:name w:val="fontstyle51"/>
    <w:rsid w:val="001C44A8"/>
    <w:rPr>
      <w:rFonts w:ascii="NimbusRomNo9L-Regu" w:hAnsi="NimbusRomNo9L-Regu" w:hint="default"/>
      <w:b w:val="0"/>
      <w:bCs w:val="0"/>
      <w:i w:val="0"/>
      <w:iCs w:val="0"/>
      <w:color w:val="000000"/>
      <w:sz w:val="20"/>
      <w:szCs w:val="20"/>
    </w:rPr>
  </w:style>
  <w:style w:type="character" w:customStyle="1" w:styleId="TALChar">
    <w:name w:val="TAL Char"/>
    <w:rsid w:val="001C44A8"/>
    <w:rPr>
      <w:rFonts w:ascii="Arial" w:hAnsi="Arial"/>
      <w:sz w:val="18"/>
      <w:lang w:eastAsia="en-US"/>
    </w:rPr>
  </w:style>
  <w:style w:type="paragraph" w:customStyle="1" w:styleId="Tabletext">
    <w:name w:val="Table_text"/>
    <w:basedOn w:val="Normal"/>
    <w:rsid w:val="001C44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1C44A8"/>
    <w:rPr>
      <w:rFonts w:ascii="Times New Roman" w:eastAsia="SimSun" w:hAnsi="Times New Roman" w:cs="Times New Roman"/>
      <w:sz w:val="20"/>
      <w:szCs w:val="20"/>
      <w:lang w:val="en-GB"/>
    </w:rPr>
  </w:style>
  <w:style w:type="character" w:customStyle="1" w:styleId="NOChar">
    <w:name w:val="NO Char"/>
    <w:link w:val="NO"/>
    <w:rsid w:val="001C44A8"/>
    <w:rPr>
      <w:rFonts w:ascii="Times New Roman" w:eastAsia="SimSun" w:hAnsi="Times New Roman" w:cs="Times New Roman"/>
      <w:sz w:val="20"/>
      <w:szCs w:val="20"/>
      <w:lang w:val="en-GB"/>
    </w:rPr>
  </w:style>
  <w:style w:type="paragraph" w:customStyle="1" w:styleId="B3">
    <w:name w:val="B3+"/>
    <w:basedOn w:val="B30"/>
    <w:rsid w:val="001C44A8"/>
    <w:pPr>
      <w:numPr>
        <w:numId w:val="7"/>
      </w:numPr>
      <w:tabs>
        <w:tab w:val="clear" w:pos="1644"/>
        <w:tab w:val="left" w:pos="1134"/>
      </w:tabs>
      <w:spacing w:after="180"/>
      <w:ind w:left="720" w:hanging="360"/>
    </w:pPr>
    <w:rPr>
      <w:rFonts w:eastAsia="Times New Roman"/>
    </w:rPr>
  </w:style>
  <w:style w:type="paragraph" w:customStyle="1" w:styleId="3GPPH2">
    <w:name w:val="3GPP H2"/>
    <w:basedOn w:val="Heading2"/>
    <w:next w:val="3GPPText"/>
    <w:link w:val="3GPPH2Char"/>
    <w:qFormat/>
    <w:rsid w:val="001C44A8"/>
    <w:pPr>
      <w:numPr>
        <w:ilvl w:val="0"/>
        <w:numId w:val="0"/>
      </w:numPr>
      <w:ind w:left="284" w:hanging="284"/>
    </w:pPr>
  </w:style>
  <w:style w:type="paragraph" w:customStyle="1" w:styleId="3GPPH3">
    <w:name w:val="3GPP H3"/>
    <w:basedOn w:val="Heading3"/>
    <w:next w:val="3GPPText"/>
    <w:link w:val="3GPPH3Char"/>
    <w:rsid w:val="001C44A8"/>
    <w:pPr>
      <w:numPr>
        <w:ilvl w:val="0"/>
        <w:numId w:val="0"/>
      </w:numPr>
      <w:ind w:left="567" w:hanging="283"/>
    </w:pPr>
  </w:style>
  <w:style w:type="character" w:customStyle="1" w:styleId="3GPPH2Char">
    <w:name w:val="3GPP H2 Char"/>
    <w:link w:val="3GPPH2"/>
    <w:rsid w:val="001C44A8"/>
    <w:rPr>
      <w:rFonts w:ascii="Arial" w:eastAsia="SimSun" w:hAnsi="Arial" w:cs="Times New Roman"/>
      <w:sz w:val="32"/>
      <w:szCs w:val="20"/>
      <w:lang w:val="en-GB"/>
    </w:rPr>
  </w:style>
  <w:style w:type="numbering" w:customStyle="1" w:styleId="3GPPBullets">
    <w:name w:val="3GPP Bullets"/>
    <w:basedOn w:val="NoList"/>
    <w:uiPriority w:val="99"/>
    <w:rsid w:val="001C44A8"/>
    <w:pPr>
      <w:numPr>
        <w:numId w:val="8"/>
      </w:numPr>
    </w:pPr>
  </w:style>
  <w:style w:type="character" w:customStyle="1" w:styleId="3GPPH3Char">
    <w:name w:val="3GPP H3 Char"/>
    <w:link w:val="3GPPH3"/>
    <w:rsid w:val="001C44A8"/>
    <w:rPr>
      <w:rFonts w:ascii="Arial" w:eastAsia="SimSun" w:hAnsi="Arial" w:cs="Times New Roman"/>
      <w:sz w:val="28"/>
      <w:szCs w:val="20"/>
      <w:lang w:val="en-GB"/>
    </w:rPr>
  </w:style>
  <w:style w:type="numbering" w:customStyle="1" w:styleId="3GPPList">
    <w:name w:val="3GPP List"/>
    <w:basedOn w:val="NoList"/>
    <w:uiPriority w:val="99"/>
    <w:rsid w:val="001C44A8"/>
    <w:pPr>
      <w:numPr>
        <w:numId w:val="9"/>
      </w:numPr>
    </w:pPr>
  </w:style>
  <w:style w:type="paragraph" w:styleId="TableofFigures">
    <w:name w:val="table of figures"/>
    <w:basedOn w:val="Normal"/>
    <w:next w:val="Normal"/>
    <w:uiPriority w:val="99"/>
    <w:qFormat/>
    <w:rsid w:val="001C44A8"/>
    <w:pPr>
      <w:spacing w:after="0"/>
      <w:ind w:left="400" w:hanging="400"/>
    </w:pPr>
    <w:rPr>
      <w:rFonts w:ascii="Calibri" w:hAnsi="Calibri" w:cs="Calibri"/>
      <w:b/>
      <w:bCs/>
    </w:rPr>
  </w:style>
  <w:style w:type="paragraph" w:styleId="Index3">
    <w:name w:val="index 3"/>
    <w:basedOn w:val="Normal"/>
    <w:next w:val="Normal"/>
    <w:autoRedefine/>
    <w:rsid w:val="001C44A8"/>
    <w:pPr>
      <w:spacing w:after="0"/>
      <w:ind w:left="600" w:hanging="200"/>
    </w:pPr>
    <w:rPr>
      <w:rFonts w:ascii="Calibri" w:hAnsi="Calibri" w:cs="Calibri"/>
    </w:rPr>
  </w:style>
  <w:style w:type="paragraph" w:styleId="Index4">
    <w:name w:val="index 4"/>
    <w:basedOn w:val="Normal"/>
    <w:next w:val="Normal"/>
    <w:autoRedefine/>
    <w:rsid w:val="001C44A8"/>
    <w:pPr>
      <w:spacing w:after="0"/>
      <w:ind w:left="800" w:hanging="200"/>
    </w:pPr>
    <w:rPr>
      <w:rFonts w:ascii="Calibri" w:hAnsi="Calibri" w:cs="Calibri"/>
    </w:rPr>
  </w:style>
  <w:style w:type="paragraph" w:styleId="Index5">
    <w:name w:val="index 5"/>
    <w:basedOn w:val="Normal"/>
    <w:next w:val="Normal"/>
    <w:autoRedefine/>
    <w:rsid w:val="001C44A8"/>
    <w:pPr>
      <w:spacing w:after="0"/>
      <w:ind w:left="1000" w:hanging="200"/>
    </w:pPr>
    <w:rPr>
      <w:rFonts w:ascii="Calibri" w:hAnsi="Calibri" w:cs="Calibri"/>
    </w:rPr>
  </w:style>
  <w:style w:type="paragraph" w:styleId="Index6">
    <w:name w:val="index 6"/>
    <w:basedOn w:val="Normal"/>
    <w:next w:val="Normal"/>
    <w:autoRedefine/>
    <w:rsid w:val="001C44A8"/>
    <w:pPr>
      <w:spacing w:after="0"/>
      <w:ind w:left="1200" w:hanging="200"/>
    </w:pPr>
    <w:rPr>
      <w:rFonts w:ascii="Calibri" w:hAnsi="Calibri" w:cs="Calibri"/>
    </w:rPr>
  </w:style>
  <w:style w:type="paragraph" w:styleId="Index7">
    <w:name w:val="index 7"/>
    <w:basedOn w:val="Normal"/>
    <w:next w:val="Normal"/>
    <w:autoRedefine/>
    <w:rsid w:val="001C44A8"/>
    <w:pPr>
      <w:spacing w:after="0"/>
      <w:ind w:left="1400" w:hanging="200"/>
    </w:pPr>
    <w:rPr>
      <w:rFonts w:ascii="Calibri" w:hAnsi="Calibri" w:cs="Calibri"/>
    </w:rPr>
  </w:style>
  <w:style w:type="paragraph" w:styleId="Index8">
    <w:name w:val="index 8"/>
    <w:basedOn w:val="Normal"/>
    <w:next w:val="Normal"/>
    <w:autoRedefine/>
    <w:rsid w:val="001C44A8"/>
    <w:pPr>
      <w:spacing w:after="0"/>
      <w:ind w:left="1600" w:hanging="200"/>
    </w:pPr>
    <w:rPr>
      <w:rFonts w:ascii="Calibri" w:hAnsi="Calibri" w:cs="Calibri"/>
    </w:rPr>
  </w:style>
  <w:style w:type="paragraph" w:styleId="Index9">
    <w:name w:val="index 9"/>
    <w:basedOn w:val="Normal"/>
    <w:next w:val="Normal"/>
    <w:autoRedefine/>
    <w:rsid w:val="001C44A8"/>
    <w:pPr>
      <w:spacing w:after="0"/>
      <w:ind w:left="1800" w:hanging="200"/>
    </w:pPr>
    <w:rPr>
      <w:rFonts w:ascii="Calibri" w:hAnsi="Calibri" w:cs="Calibri"/>
    </w:rPr>
  </w:style>
  <w:style w:type="paragraph" w:styleId="IndexHeading">
    <w:name w:val="index heading"/>
    <w:basedOn w:val="Normal"/>
    <w:next w:val="Index1"/>
    <w:uiPriority w:val="99"/>
    <w:rsid w:val="001C44A8"/>
    <w:pPr>
      <w:spacing w:after="0"/>
    </w:pPr>
    <w:rPr>
      <w:rFonts w:ascii="Calibri" w:hAnsi="Calibri" w:cs="Calibri"/>
    </w:rPr>
  </w:style>
  <w:style w:type="character" w:customStyle="1" w:styleId="TOC2Char">
    <w:name w:val="TOC 2 Char"/>
    <w:link w:val="TOC2"/>
    <w:semiHidden/>
    <w:rsid w:val="001C44A8"/>
    <w:rPr>
      <w:rFonts w:ascii="Times New Roman" w:eastAsia="SimSun" w:hAnsi="Times New Roman" w:cs="Times New Roman"/>
      <w:sz w:val="20"/>
      <w:szCs w:val="20"/>
      <w:lang w:eastAsia="zh-CN"/>
    </w:rPr>
  </w:style>
  <w:style w:type="paragraph" w:customStyle="1" w:styleId="References">
    <w:name w:val="References"/>
    <w:basedOn w:val="Normal"/>
    <w:rsid w:val="001C44A8"/>
    <w:pPr>
      <w:numPr>
        <w:ilvl w:val="2"/>
        <w:numId w:val="10"/>
      </w:numPr>
      <w:overflowPunct/>
      <w:autoSpaceDE/>
      <w:autoSpaceDN/>
      <w:adjustRightInd/>
      <w:spacing w:after="0"/>
      <w:textAlignment w:val="auto"/>
    </w:pPr>
    <w:rPr>
      <w:rFonts w:eastAsia="Times New Roman"/>
      <w:szCs w:val="24"/>
      <w:lang w:val="en-US"/>
    </w:rPr>
  </w:style>
  <w:style w:type="paragraph" w:customStyle="1" w:styleId="1">
    <w:name w:val="正文1"/>
    <w:uiPriority w:val="99"/>
    <w:qFormat/>
    <w:rsid w:val="001C44A8"/>
    <w:pPr>
      <w:widowControl w:val="0"/>
      <w:spacing w:before="100" w:beforeAutospacing="1" w:line="256" w:lineRule="auto"/>
      <w:jc w:val="both"/>
    </w:pPr>
    <w:rPr>
      <w:rFonts w:ascii="Times New Roman" w:eastAsia="SimSun" w:hAnsi="Times New Roman" w:cs="Times New Roman"/>
      <w:kern w:val="2"/>
      <w:sz w:val="21"/>
      <w:szCs w:val="21"/>
      <w:lang w:eastAsia="zh-CN"/>
    </w:rPr>
  </w:style>
  <w:style w:type="character" w:customStyle="1" w:styleId="fontstyle11">
    <w:name w:val="fontstyle11"/>
    <w:basedOn w:val="DefaultParagraphFont"/>
    <w:rsid w:val="001C44A8"/>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1C44A8"/>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1C44A8"/>
    <w:pPr>
      <w:keepNext w:val="0"/>
      <w:keepLines w:val="0"/>
      <w:widowControl w:val="0"/>
      <w:numPr>
        <w:numId w:val="11"/>
      </w:numPr>
      <w:pBdr>
        <w:top w:val="none" w:sz="0" w:space="0" w:color="auto"/>
      </w:pBdr>
      <w:shd w:val="clear" w:color="auto" w:fill="FFFFFF"/>
      <w:overflowPunct/>
      <w:autoSpaceDE/>
      <w:autoSpaceDN/>
      <w:adjustRightInd/>
      <w:spacing w:before="120"/>
      <w:textAlignment w:val="auto"/>
      <w:outlineLvl w:val="1"/>
    </w:pPr>
    <w:rPr>
      <w:rFonts w:ascii="MS Mincho" w:eastAsiaTheme="minorEastAsia" w:hAnsiTheme="minorHAnsi" w:cstheme="minorHAnsi"/>
      <w:b/>
      <w:caps/>
      <w:color w:val="0070C0"/>
      <w:kern w:val="28"/>
      <w:sz w:val="24"/>
      <w:szCs w:val="22"/>
      <w:lang w:val="en-US" w:eastAsia="ko-KR" w:bidi="hi-IN"/>
    </w:rPr>
  </w:style>
  <w:style w:type="character" w:customStyle="1" w:styleId="IDFHeading3Char">
    <w:name w:val="IDF Heading 3 Char"/>
    <w:basedOn w:val="IDFHeading2Char"/>
    <w:link w:val="IDFHeading3"/>
    <w:locked/>
    <w:rsid w:val="001C44A8"/>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1C44A8"/>
    <w:pPr>
      <w:numPr>
        <w:ilvl w:val="1"/>
      </w:numPr>
      <w:outlineLvl w:val="2"/>
    </w:pPr>
  </w:style>
  <w:style w:type="paragraph" w:customStyle="1" w:styleId="IDFHeading4">
    <w:name w:val="IDF Heading 4"/>
    <w:basedOn w:val="IDFHeading3"/>
    <w:qFormat/>
    <w:rsid w:val="001C44A8"/>
    <w:pPr>
      <w:numPr>
        <w:ilvl w:val="2"/>
      </w:numPr>
      <w:shd w:val="clear" w:color="auto" w:fill="auto"/>
      <w:tabs>
        <w:tab w:val="num" w:pos="360"/>
        <w:tab w:val="num" w:pos="2160"/>
      </w:tabs>
      <w:ind w:left="2160" w:hanging="180"/>
      <w:outlineLvl w:val="3"/>
    </w:pPr>
  </w:style>
  <w:style w:type="character" w:customStyle="1" w:styleId="N1Char">
    <w:name w:val="N1 Char"/>
    <w:basedOn w:val="DefaultParagraphFont"/>
    <w:link w:val="N1"/>
    <w:locked/>
    <w:rsid w:val="001C44A8"/>
    <w:rPr>
      <w:rFonts w:ascii="MS Mincho" w:eastAsiaTheme="minorEastAsia" w:cstheme="minorHAnsi"/>
      <w:lang w:eastAsia="ko-KR" w:bidi="hi-IN"/>
    </w:rPr>
  </w:style>
  <w:style w:type="paragraph" w:customStyle="1" w:styleId="N1">
    <w:name w:val="N1"/>
    <w:basedOn w:val="Normal"/>
    <w:link w:val="N1Char"/>
    <w:qFormat/>
    <w:rsid w:val="001C44A8"/>
    <w:pPr>
      <w:overflowPunct/>
      <w:autoSpaceDE/>
      <w:autoSpaceDN/>
      <w:adjustRightInd/>
      <w:spacing w:after="0"/>
      <w:ind w:left="634"/>
      <w:textAlignment w:val="auto"/>
    </w:pPr>
    <w:rPr>
      <w:rFonts w:ascii="MS Mincho" w:eastAsiaTheme="minorEastAsia" w:hAnsiTheme="minorHAnsi" w:cstheme="minorHAnsi"/>
      <w:sz w:val="22"/>
      <w:szCs w:val="22"/>
      <w:lang w:val="en-US" w:eastAsia="ko-KR" w:bidi="hi-IN"/>
    </w:rPr>
  </w:style>
  <w:style w:type="character" w:customStyle="1" w:styleId="mw-editsection">
    <w:name w:val="mw-editsection"/>
    <w:basedOn w:val="DefaultParagraphFont"/>
    <w:rsid w:val="001C44A8"/>
  </w:style>
  <w:style w:type="character" w:customStyle="1" w:styleId="mw-editsection-bracket">
    <w:name w:val="mw-editsection-bracket"/>
    <w:basedOn w:val="DefaultParagraphFont"/>
    <w:rsid w:val="001C44A8"/>
  </w:style>
  <w:style w:type="paragraph" w:styleId="HTMLPreformatted">
    <w:name w:val="HTML Preformatted"/>
    <w:basedOn w:val="Normal"/>
    <w:link w:val="HTMLPreformattedChar"/>
    <w:uiPriority w:val="99"/>
    <w:unhideWhenUsed/>
    <w:rsid w:val="001C4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ru-RU" w:eastAsia="ru-RU"/>
    </w:rPr>
  </w:style>
  <w:style w:type="character" w:customStyle="1" w:styleId="HTMLPreformattedChar">
    <w:name w:val="HTML Preformatted Char"/>
    <w:basedOn w:val="DefaultParagraphFont"/>
    <w:link w:val="HTMLPreformatted"/>
    <w:uiPriority w:val="99"/>
    <w:rsid w:val="001C44A8"/>
    <w:rPr>
      <w:rFonts w:ascii="Courier New" w:eastAsia="Times New Roman" w:hAnsi="Courier New" w:cs="Courier New"/>
      <w:sz w:val="20"/>
      <w:szCs w:val="20"/>
      <w:lang w:val="ru-RU" w:eastAsia="ru-RU"/>
    </w:rPr>
  </w:style>
  <w:style w:type="character" w:customStyle="1" w:styleId="mwe-math-mathml-inline">
    <w:name w:val="mwe-math-mathml-inline"/>
    <w:basedOn w:val="DefaultParagraphFont"/>
    <w:rsid w:val="001C44A8"/>
  </w:style>
  <w:style w:type="character" w:customStyle="1" w:styleId="B1Char1">
    <w:name w:val="B1 Char1"/>
    <w:qFormat/>
    <w:rsid w:val="001C44A8"/>
    <w:rPr>
      <w:rFonts w:ascii="Times New Roman" w:eastAsia="Times New Roman" w:hAnsi="Times New Roman" w:cs="Times New Roman"/>
      <w:sz w:val="20"/>
      <w:szCs w:val="20"/>
      <w:lang w:val="en-GB" w:eastAsia="en-US"/>
    </w:rPr>
  </w:style>
  <w:style w:type="character" w:customStyle="1" w:styleId="TANChar">
    <w:name w:val="TAN Char"/>
    <w:link w:val="TAN"/>
    <w:locked/>
    <w:rsid w:val="001C44A8"/>
    <w:rPr>
      <w:rFonts w:ascii="Arial" w:eastAsia="SimSun" w:hAnsi="Arial" w:cs="Times New Roman"/>
      <w:sz w:val="18"/>
      <w:szCs w:val="20"/>
      <w:lang w:val="en-GB"/>
    </w:rPr>
  </w:style>
  <w:style w:type="character" w:customStyle="1" w:styleId="normaltextrun">
    <w:name w:val="normaltextrun"/>
    <w:qFormat/>
    <w:rsid w:val="001C44A8"/>
  </w:style>
  <w:style w:type="character" w:customStyle="1" w:styleId="spellingerror">
    <w:name w:val="spellingerror"/>
    <w:qFormat/>
    <w:rsid w:val="001C44A8"/>
  </w:style>
  <w:style w:type="character" w:customStyle="1" w:styleId="B10">
    <w:name w:val="B1 (文字)"/>
    <w:qFormat/>
    <w:rsid w:val="001C44A8"/>
    <w:rPr>
      <w:rFonts w:eastAsia="MS Mincho"/>
      <w:lang w:val="en-GB" w:eastAsia="en-US" w:bidi="ar-SA"/>
    </w:rPr>
  </w:style>
  <w:style w:type="character" w:customStyle="1" w:styleId="B2Char">
    <w:name w:val="B2 Char"/>
    <w:link w:val="B2"/>
    <w:qFormat/>
    <w:rsid w:val="001C44A8"/>
    <w:rPr>
      <w:rFonts w:ascii="Times New Roman" w:eastAsia="SimSun" w:hAnsi="Times New Roman" w:cs="Times New Roman"/>
      <w:sz w:val="20"/>
      <w:szCs w:val="20"/>
      <w:lang w:val="en-GB"/>
    </w:rPr>
  </w:style>
  <w:style w:type="character" w:customStyle="1" w:styleId="eop">
    <w:name w:val="eop"/>
    <w:basedOn w:val="DefaultParagraphFont"/>
    <w:rsid w:val="001C44A8"/>
  </w:style>
  <w:style w:type="paragraph" w:customStyle="1" w:styleId="paragraph">
    <w:name w:val="paragraph"/>
    <w:basedOn w:val="Normal"/>
    <w:qFormat/>
    <w:rsid w:val="001C44A8"/>
    <w:pPr>
      <w:overflowPunct/>
      <w:autoSpaceDE/>
      <w:autoSpaceDN/>
      <w:adjustRightInd/>
      <w:spacing w:before="100" w:beforeAutospacing="1" w:after="100" w:afterAutospacing="1"/>
      <w:textAlignment w:val="auto"/>
    </w:pPr>
    <w:rPr>
      <w:rFonts w:eastAsia="Times New Roman"/>
      <w:sz w:val="24"/>
      <w:szCs w:val="24"/>
      <w:lang w:val="ru-RU" w:eastAsia="ru-RU"/>
    </w:rPr>
  </w:style>
  <w:style w:type="paragraph" w:customStyle="1" w:styleId="Guidance">
    <w:name w:val="Guidance"/>
    <w:basedOn w:val="Normal"/>
    <w:uiPriority w:val="99"/>
    <w:qFormat/>
    <w:rsid w:val="001C44A8"/>
    <w:pPr>
      <w:overflowPunct/>
      <w:autoSpaceDE/>
      <w:autoSpaceDN/>
      <w:adjustRightInd/>
      <w:spacing w:after="180"/>
      <w:textAlignment w:val="auto"/>
    </w:pPr>
    <w:rPr>
      <w:rFonts w:eastAsiaTheme="minorEastAsia"/>
      <w:i/>
      <w:color w:val="0000FF"/>
    </w:rPr>
  </w:style>
  <w:style w:type="character" w:customStyle="1" w:styleId="B3Char2">
    <w:name w:val="B3 Char2"/>
    <w:link w:val="B30"/>
    <w:qFormat/>
    <w:locked/>
    <w:rsid w:val="001C44A8"/>
    <w:rPr>
      <w:rFonts w:ascii="Times New Roman" w:eastAsia="SimSun" w:hAnsi="Times New Roman" w:cs="Times New Roman"/>
      <w:sz w:val="20"/>
      <w:szCs w:val="20"/>
      <w:lang w:val="en-GB"/>
    </w:rPr>
  </w:style>
  <w:style w:type="character" w:styleId="UnresolvedMention">
    <w:name w:val="Unresolved Mention"/>
    <w:basedOn w:val="DefaultParagraphFont"/>
    <w:uiPriority w:val="99"/>
    <w:semiHidden/>
    <w:unhideWhenUsed/>
    <w:rsid w:val="001C44A8"/>
    <w:rPr>
      <w:color w:val="605E5C"/>
      <w:shd w:val="clear" w:color="auto" w:fill="E1DFDD"/>
    </w:rPr>
  </w:style>
  <w:style w:type="character" w:customStyle="1" w:styleId="apple-converted-space">
    <w:name w:val="apple-converted-space"/>
    <w:rsid w:val="001C44A8"/>
  </w:style>
  <w:style w:type="paragraph" w:customStyle="1" w:styleId="Heading1unnumbered">
    <w:name w:val="Heading 1 unnumbered"/>
    <w:basedOn w:val="Heading1"/>
    <w:next w:val="BodyText"/>
    <w:uiPriority w:val="99"/>
    <w:qFormat/>
    <w:rsid w:val="005F2A1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Indent">
    <w:name w:val="Body Text Indent"/>
    <w:basedOn w:val="Normal"/>
    <w:link w:val="BodyTextIndentChar"/>
    <w:uiPriority w:val="99"/>
    <w:qFormat/>
    <w:rsid w:val="005F2A1D"/>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basedOn w:val="DefaultParagraphFont"/>
    <w:link w:val="BodyTextIndent"/>
    <w:uiPriority w:val="99"/>
    <w:rsid w:val="005F2A1D"/>
    <w:rPr>
      <w:rFonts w:ascii="Times New Roman" w:eastAsia="MS Gothic" w:hAnsi="Times New Roman" w:cs="Times New Roman"/>
      <w:sz w:val="24"/>
      <w:szCs w:val="20"/>
      <w:lang w:val="en-GB" w:eastAsia="ja-JP"/>
    </w:rPr>
  </w:style>
  <w:style w:type="paragraph" w:styleId="PlainText">
    <w:name w:val="Plain Text"/>
    <w:basedOn w:val="Normal"/>
    <w:link w:val="PlainTextChar"/>
    <w:uiPriority w:val="99"/>
    <w:qFormat/>
    <w:rsid w:val="005F2A1D"/>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rsid w:val="005F2A1D"/>
    <w:rPr>
      <w:rFonts w:ascii="Courier New" w:eastAsia="MS Gothic" w:hAnsi="Courier New" w:cs="Times New Roman"/>
      <w:sz w:val="24"/>
      <w:szCs w:val="20"/>
      <w:lang w:val="en-GB" w:eastAsia="ja-JP"/>
    </w:rPr>
  </w:style>
  <w:style w:type="paragraph" w:customStyle="1" w:styleId="lptext">
    <w:name w:val="lˆptext"/>
    <w:basedOn w:val="Normal"/>
    <w:uiPriority w:val="99"/>
    <w:qFormat/>
    <w:rsid w:val="005F2A1D"/>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qFormat/>
    <w:rsid w:val="005F2A1D"/>
    <w:pPr>
      <w:numPr>
        <w:numId w:val="15"/>
      </w:numPr>
      <w:overflowPunct/>
      <w:autoSpaceDE/>
      <w:autoSpaceDN/>
      <w:adjustRightInd/>
      <w:spacing w:after="180"/>
      <w:textAlignment w:val="auto"/>
    </w:pPr>
    <w:rPr>
      <w:rFonts w:eastAsia="MS Gothic"/>
      <w:sz w:val="24"/>
      <w:lang w:eastAsia="ja-JP"/>
    </w:rPr>
  </w:style>
  <w:style w:type="paragraph" w:styleId="BodyTextIndent2">
    <w:name w:val="Body Text Indent 2"/>
    <w:basedOn w:val="Normal"/>
    <w:link w:val="BodyTextIndent2Char"/>
    <w:uiPriority w:val="99"/>
    <w:qFormat/>
    <w:rsid w:val="005F2A1D"/>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uiPriority w:val="99"/>
    <w:rsid w:val="005F2A1D"/>
    <w:rPr>
      <w:rFonts w:ascii="Times New Roman" w:eastAsia="MS Gothic" w:hAnsi="Times New Roman" w:cs="Times New Roman"/>
      <w:kern w:val="2"/>
      <w:sz w:val="24"/>
      <w:szCs w:val="20"/>
      <w:lang w:val="en-GB" w:eastAsia="ja-JP"/>
    </w:rPr>
  </w:style>
  <w:style w:type="paragraph" w:customStyle="1" w:styleId="ListBulletLast">
    <w:name w:val="List Bullet Last"/>
    <w:aliases w:val="lbl"/>
    <w:basedOn w:val="ListBullet"/>
    <w:next w:val="BodyText"/>
    <w:uiPriority w:val="99"/>
    <w:qFormat/>
    <w:rsid w:val="005F2A1D"/>
    <w:pPr>
      <w:numPr>
        <w:numId w:val="0"/>
      </w:numPr>
      <w:overflowPunct/>
      <w:autoSpaceDE/>
      <w:autoSpaceDN/>
      <w:adjustRightInd/>
      <w:spacing w:after="240"/>
      <w:ind w:left="714" w:hanging="357"/>
      <w:contextualSpacing w:val="0"/>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5F2A1D"/>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99"/>
    <w:qFormat/>
    <w:rsid w:val="005F2A1D"/>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uiPriority w:val="99"/>
    <w:rsid w:val="005F2A1D"/>
    <w:rPr>
      <w:rFonts w:ascii="Arial" w:eastAsia="MS Gothic" w:hAnsi="Arial" w:cs="Times New Roman"/>
      <w:b/>
      <w:sz w:val="24"/>
      <w:szCs w:val="20"/>
      <w:lang w:val="en-GB" w:eastAsia="ja-JP"/>
    </w:rPr>
  </w:style>
  <w:style w:type="paragraph" w:customStyle="1" w:styleId="TableText0">
    <w:name w:val="Table_Text"/>
    <w:basedOn w:val="Normal"/>
    <w:uiPriority w:val="99"/>
    <w:qFormat/>
    <w:rsid w:val="005F2A1D"/>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intend1">
    <w:name w:val="text intend 1"/>
    <w:basedOn w:val="text"/>
    <w:uiPriority w:val="99"/>
    <w:qFormat/>
    <w:rsid w:val="005F2A1D"/>
    <w:pPr>
      <w:numPr>
        <w:numId w:val="14"/>
      </w:numPr>
      <w:overflowPunct/>
      <w:autoSpaceDE/>
      <w:autoSpaceDN/>
      <w:adjustRightInd/>
      <w:spacing w:after="120"/>
      <w:textAlignment w:val="auto"/>
    </w:pPr>
    <w:rPr>
      <w:rFonts w:eastAsia="MS Gothic"/>
      <w:lang w:eastAsia="ja-JP"/>
    </w:rPr>
  </w:style>
  <w:style w:type="paragraph" w:customStyle="1" w:styleId="shortcode">
    <w:name w:val="shortcode"/>
    <w:basedOn w:val="BodyText"/>
    <w:uiPriority w:val="99"/>
    <w:qFormat/>
    <w:rsid w:val="005F2A1D"/>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RecCCITT">
    <w:name w:val="Rec_CCITT_#"/>
    <w:basedOn w:val="Normal"/>
    <w:uiPriority w:val="99"/>
    <w:qFormat/>
    <w:rsid w:val="005F2A1D"/>
    <w:pPr>
      <w:keepNext/>
      <w:keepLines/>
      <w:overflowPunct/>
      <w:autoSpaceDE/>
      <w:autoSpaceDN/>
      <w:adjustRightInd/>
      <w:spacing w:after="180"/>
      <w:textAlignment w:val="auto"/>
    </w:pPr>
    <w:rPr>
      <w:rFonts w:eastAsia="MS Gothic"/>
      <w:b/>
      <w:sz w:val="24"/>
      <w:lang w:eastAsia="ja-JP"/>
    </w:rPr>
  </w:style>
  <w:style w:type="paragraph" w:customStyle="1" w:styleId="HTMLBody">
    <w:name w:val="HTML Body"/>
    <w:uiPriority w:val="99"/>
    <w:qFormat/>
    <w:rsid w:val="005F2A1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0">
    <w:name w:val="図表番号 (文字)"/>
    <w:aliases w:val="cap (文字),cap Char (文字) (文字)1,Beschrifubg (文字)"/>
    <w:rsid w:val="005F2A1D"/>
    <w:rPr>
      <w:rFonts w:eastAsia="MS Gothic"/>
      <w:b/>
      <w:noProof w:val="0"/>
      <w:kern w:val="2"/>
      <w:sz w:val="24"/>
      <w:lang w:val="en-GB"/>
    </w:rPr>
  </w:style>
  <w:style w:type="paragraph" w:customStyle="1" w:styleId="Normal1CharChar">
    <w:name w:val="Normal1 Char Char"/>
    <w:uiPriority w:val="99"/>
    <w:qFormat/>
    <w:rsid w:val="005F2A1D"/>
    <w:pPr>
      <w:keepNext/>
      <w:numPr>
        <w:numId w:val="16"/>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F2A1D"/>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F2A1D"/>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F2A1D"/>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2A1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5F2A1D"/>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5F2A1D"/>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Normal"/>
    <w:next w:val="Doc-text2"/>
    <w:link w:val="Doc-titleChar"/>
    <w:qFormat/>
    <w:rsid w:val="005F2A1D"/>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Normal"/>
    <w:link w:val="Doc-text2Char"/>
    <w:uiPriority w:val="99"/>
    <w:qFormat/>
    <w:rsid w:val="005F2A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rsid w:val="005F2A1D"/>
    <w:rPr>
      <w:rFonts w:ascii="Arial" w:eastAsia="MS Mincho" w:hAnsi="Arial" w:cs="Times New Roman"/>
      <w:sz w:val="20"/>
      <w:szCs w:val="24"/>
      <w:lang w:val="en-GB" w:eastAsia="en-GB"/>
    </w:rPr>
  </w:style>
  <w:style w:type="character" w:customStyle="1" w:styleId="Doc-titleChar">
    <w:name w:val="Doc-title Char"/>
    <w:link w:val="Doc-title"/>
    <w:rsid w:val="005F2A1D"/>
    <w:rPr>
      <w:rFonts w:ascii="Arial" w:eastAsia="MS Mincho" w:hAnsi="Arial" w:cs="Times New Roman"/>
      <w:sz w:val="20"/>
      <w:szCs w:val="24"/>
      <w:lang w:val="en-GB" w:eastAsia="en-GB"/>
    </w:rPr>
  </w:style>
  <w:style w:type="paragraph" w:customStyle="1" w:styleId="Comments">
    <w:name w:val="Comments"/>
    <w:basedOn w:val="Normal"/>
    <w:link w:val="CommentsChar"/>
    <w:qFormat/>
    <w:rsid w:val="005F2A1D"/>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5F2A1D"/>
    <w:rPr>
      <w:rFonts w:ascii="Arial" w:eastAsia="MS Mincho" w:hAnsi="Arial" w:cs="Times New Roman"/>
      <w:i/>
      <w:sz w:val="18"/>
      <w:szCs w:val="24"/>
      <w:lang w:val="en-GB" w:eastAsia="en-GB"/>
    </w:rPr>
  </w:style>
  <w:style w:type="paragraph" w:styleId="NoteHeading">
    <w:name w:val="Note Heading"/>
    <w:basedOn w:val="Normal"/>
    <w:next w:val="Normal"/>
    <w:link w:val="NoteHeadingChar"/>
    <w:uiPriority w:val="99"/>
    <w:qFormat/>
    <w:rsid w:val="005F2A1D"/>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5F2A1D"/>
    <w:rPr>
      <w:rFonts w:ascii="Times New Roman" w:eastAsia="MS Gothic" w:hAnsi="Times New Roman" w:cs="Times New Roman"/>
      <w:b/>
      <w:color w:val="FF0000"/>
      <w:sz w:val="24"/>
      <w:szCs w:val="21"/>
      <w:lang w:eastAsia="ja-JP"/>
    </w:rPr>
  </w:style>
  <w:style w:type="paragraph" w:styleId="Closing">
    <w:name w:val="Closing"/>
    <w:basedOn w:val="Normal"/>
    <w:link w:val="ClosingChar"/>
    <w:uiPriority w:val="99"/>
    <w:qFormat/>
    <w:rsid w:val="005F2A1D"/>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losingChar">
    <w:name w:val="Closing Char"/>
    <w:basedOn w:val="DefaultParagraphFont"/>
    <w:link w:val="Closing"/>
    <w:uiPriority w:val="99"/>
    <w:rsid w:val="005F2A1D"/>
    <w:rPr>
      <w:rFonts w:ascii="Times New Roman" w:eastAsia="MS Gothic" w:hAnsi="Times New Roman" w:cs="Times New Roman"/>
      <w:b/>
      <w:color w:val="FF0000"/>
      <w:sz w:val="24"/>
      <w:szCs w:val="21"/>
      <w:lang w:eastAsia="ja-JP"/>
    </w:rPr>
  </w:style>
  <w:style w:type="paragraph" w:customStyle="1" w:styleId="maintext">
    <w:name w:val="main text"/>
    <w:basedOn w:val="Normal"/>
    <w:link w:val="maintextChar"/>
    <w:qFormat/>
    <w:rsid w:val="005F2A1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F2A1D"/>
    <w:rPr>
      <w:rFonts w:ascii="Times New Roman" w:eastAsia="Malgun Gothic" w:hAnsi="Times New Roman" w:cs="Times New Roman"/>
      <w:sz w:val="20"/>
      <w:szCs w:val="20"/>
      <w:lang w:val="en-GB" w:eastAsia="ko-KR"/>
    </w:rPr>
  </w:style>
  <w:style w:type="paragraph" w:styleId="ListNumber3">
    <w:name w:val="List Number 3"/>
    <w:basedOn w:val="Normal"/>
    <w:qFormat/>
    <w:rsid w:val="005F2A1D"/>
    <w:pPr>
      <w:numPr>
        <w:numId w:val="17"/>
      </w:numPr>
      <w:tabs>
        <w:tab w:val="left" w:pos="720"/>
        <w:tab w:val="left" w:pos="926"/>
      </w:tabs>
      <w:spacing w:after="180"/>
      <w:ind w:left="926"/>
    </w:pPr>
    <w:rPr>
      <w:rFonts w:eastAsia="MS Mincho"/>
      <w:lang w:eastAsia="en-GB"/>
    </w:rPr>
  </w:style>
  <w:style w:type="paragraph" w:customStyle="1" w:styleId="TAJ">
    <w:name w:val="TAJ"/>
    <w:basedOn w:val="TH"/>
    <w:uiPriority w:val="99"/>
    <w:qFormat/>
    <w:rsid w:val="005F2A1D"/>
    <w:pPr>
      <w:overflowPunct/>
      <w:autoSpaceDE/>
      <w:autoSpaceDN/>
      <w:adjustRightInd/>
      <w:spacing w:after="180"/>
      <w:textAlignment w:val="auto"/>
    </w:pPr>
    <w:rPr>
      <w:rFonts w:eastAsiaTheme="minorEastAsia"/>
    </w:rPr>
  </w:style>
  <w:style w:type="paragraph" w:customStyle="1" w:styleId="ComeBack">
    <w:name w:val="ComeBack"/>
    <w:basedOn w:val="Doc-text2"/>
    <w:next w:val="Doc-text2"/>
    <w:uiPriority w:val="99"/>
    <w:qFormat/>
    <w:rsid w:val="005F2A1D"/>
    <w:pPr>
      <w:widowControl w:val="0"/>
      <w:numPr>
        <w:numId w:val="18"/>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F2A1D"/>
    <w:pPr>
      <w:spacing w:after="0" w:line="240" w:lineRule="auto"/>
    </w:pPr>
    <w:rPr>
      <w:rFonts w:ascii="Times" w:eastAsia="MS Mincho" w:hAnsi="Times" w:cs="Times New Roman"/>
      <w:sz w:val="20"/>
      <w:szCs w:val="20"/>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5F2A1D"/>
    <w:pPr>
      <w:overflowPunct/>
      <w:autoSpaceDE/>
      <w:autoSpaceDN/>
      <w:adjustRightInd/>
      <w:spacing w:before="100" w:beforeAutospacing="1" w:after="100" w:afterAutospacing="1" w:line="300" w:lineRule="auto"/>
      <w:ind w:firstLine="360"/>
      <w:contextualSpacing/>
      <w:jc w:val="both"/>
      <w:textAlignment w:val="auto"/>
    </w:pPr>
    <w:rPr>
      <w:sz w:val="24"/>
      <w:szCs w:val="24"/>
      <w:lang w:val="en-US" w:eastAsia="zh-CN"/>
    </w:rPr>
  </w:style>
  <w:style w:type="paragraph" w:customStyle="1" w:styleId="Bullets">
    <w:name w:val="Bullets"/>
    <w:basedOn w:val="Normal"/>
    <w:link w:val="BulletsChar"/>
    <w:autoRedefine/>
    <w:uiPriority w:val="99"/>
    <w:qFormat/>
    <w:rsid w:val="005F2A1D"/>
    <w:pPr>
      <w:numPr>
        <w:numId w:val="20"/>
      </w:numPr>
      <w:spacing w:after="180"/>
    </w:pPr>
    <w:rPr>
      <w:rFonts w:eastAsia="Batang"/>
      <w:bCs/>
      <w:iCs/>
      <w:sz w:val="24"/>
      <w:szCs w:val="24"/>
    </w:rPr>
  </w:style>
  <w:style w:type="paragraph" w:customStyle="1" w:styleId="bullet2">
    <w:name w:val="bullet2"/>
    <w:basedOn w:val="Normal"/>
    <w:uiPriority w:val="99"/>
    <w:qFormat/>
    <w:rsid w:val="005F2A1D"/>
    <w:pPr>
      <w:numPr>
        <w:ilvl w:val="1"/>
        <w:numId w:val="20"/>
      </w:numPr>
      <w:overflowPunct/>
      <w:autoSpaceDE/>
      <w:autoSpaceDN/>
      <w:adjustRightInd/>
      <w:spacing w:after="0"/>
      <w:textAlignment w:val="auto"/>
    </w:pPr>
    <w:rPr>
      <w:rFonts w:ascii="Times" w:eastAsia="Batang" w:hAnsi="Times"/>
      <w:szCs w:val="24"/>
    </w:rPr>
  </w:style>
  <w:style w:type="character" w:customStyle="1" w:styleId="BulletsChar">
    <w:name w:val="Bullets Char"/>
    <w:link w:val="Bullets"/>
    <w:uiPriority w:val="99"/>
    <w:rsid w:val="005F2A1D"/>
    <w:rPr>
      <w:rFonts w:ascii="Times New Roman" w:eastAsia="Batang" w:hAnsi="Times New Roman" w:cs="Times New Roman"/>
      <w:bCs/>
      <w:iCs/>
      <w:sz w:val="24"/>
      <w:szCs w:val="24"/>
      <w:lang w:val="en-GB"/>
    </w:rPr>
  </w:style>
  <w:style w:type="paragraph" w:customStyle="1" w:styleId="bullet3">
    <w:name w:val="bullet3"/>
    <w:basedOn w:val="Normal"/>
    <w:uiPriority w:val="99"/>
    <w:qFormat/>
    <w:rsid w:val="005F2A1D"/>
    <w:pPr>
      <w:numPr>
        <w:ilvl w:val="2"/>
        <w:numId w:val="20"/>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Normal"/>
    <w:uiPriority w:val="99"/>
    <w:qFormat/>
    <w:rsid w:val="005F2A1D"/>
    <w:pPr>
      <w:numPr>
        <w:ilvl w:val="3"/>
        <w:numId w:val="20"/>
      </w:numPr>
      <w:overflowPunct/>
      <w:autoSpaceDE/>
      <w:autoSpaceDN/>
      <w:adjustRightInd/>
      <w:spacing w:after="0"/>
      <w:textAlignment w:val="auto"/>
    </w:pPr>
    <w:rPr>
      <w:rFonts w:ascii="Times" w:eastAsia="Batang" w:hAnsi="Times"/>
      <w:szCs w:val="24"/>
    </w:rPr>
  </w:style>
  <w:style w:type="character" w:customStyle="1" w:styleId="LGTdocChar">
    <w:name w:val="LGTdoc_본문 Char"/>
    <w:link w:val="LGTdoc"/>
    <w:qFormat/>
    <w:rsid w:val="005F2A1D"/>
    <w:rPr>
      <w:rFonts w:ascii="Times New Roman" w:eastAsia="Batang" w:hAnsi="Times New Roman" w:cs="Times New Roman"/>
      <w:kern w:val="2"/>
      <w:szCs w:val="24"/>
      <w:lang w:val="en-GB" w:eastAsia="ko-KR"/>
    </w:rPr>
  </w:style>
  <w:style w:type="character" w:customStyle="1" w:styleId="Style1Char">
    <w:name w:val="Style1 Char"/>
    <w:link w:val="Style1"/>
    <w:qFormat/>
    <w:rsid w:val="005F2A1D"/>
    <w:rPr>
      <w:rFonts w:ascii="Times New Roman" w:eastAsia="SimSun" w:hAnsi="Times New Roman" w:cs="Times New Roman"/>
      <w:sz w:val="24"/>
      <w:szCs w:val="24"/>
      <w:lang w:eastAsia="zh-CN"/>
    </w:rPr>
  </w:style>
  <w:style w:type="paragraph" w:customStyle="1" w:styleId="Agreement">
    <w:name w:val="Agreement"/>
    <w:basedOn w:val="Normal"/>
    <w:next w:val="Doc-text2"/>
    <w:uiPriority w:val="99"/>
    <w:qFormat/>
    <w:rsid w:val="005F2A1D"/>
    <w:pPr>
      <w:overflowPunct/>
      <w:autoSpaceDE/>
      <w:autoSpaceDN/>
      <w:adjustRightInd/>
      <w:spacing w:before="60" w:after="0"/>
      <w:textAlignment w:val="auto"/>
    </w:pPr>
    <w:rPr>
      <w:rFonts w:ascii="Arial" w:eastAsia="Times New Roman" w:hAnsi="Arial"/>
      <w:b/>
      <w:szCs w:val="24"/>
      <w:lang w:eastAsia="ja-JP"/>
    </w:rPr>
  </w:style>
  <w:style w:type="character" w:customStyle="1" w:styleId="Heading5Char1">
    <w:name w:val="Heading 5 Char1"/>
    <w:aliases w:val="H5 Char"/>
    <w:basedOn w:val="DefaultParagraphFont"/>
    <w:semiHidden/>
    <w:rsid w:val="005F2A1D"/>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5F2A1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customStyle="1" w:styleId="Heading8Char1">
    <w:name w:val="Heading 8 Char1"/>
    <w:aliases w:val="Table Heading Char"/>
    <w:basedOn w:val="DefaultParagraphFont"/>
    <w:semiHidden/>
    <w:rsid w:val="005F2A1D"/>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5F2A1D"/>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F2A1D"/>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5F2A1D"/>
    <w:rPr>
      <w:rFonts w:ascii="Times New Roman" w:eastAsia="MS Gothic" w:hAnsi="Times New Roman"/>
      <w:sz w:val="24"/>
      <w:lang w:val="en-GB"/>
    </w:rPr>
  </w:style>
  <w:style w:type="character" w:styleId="Strong">
    <w:name w:val="Strong"/>
    <w:uiPriority w:val="22"/>
    <w:qFormat/>
    <w:rsid w:val="005F2A1D"/>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5F2A1D"/>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5F2A1D"/>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5F2A1D"/>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5F2A1D"/>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5F2A1D"/>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5F2A1D"/>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5F2A1D"/>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5F2A1D"/>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5F2A1D"/>
    <w:rPr>
      <w:rFonts w:ascii="Times New Roman" w:eastAsia="MS Gothic" w:hAnsi="Times New Roman"/>
      <w:sz w:val="24"/>
      <w:lang w:val="en-GB"/>
    </w:rPr>
  </w:style>
  <w:style w:type="paragraph" w:customStyle="1" w:styleId="tal0">
    <w:name w:val="tal"/>
    <w:basedOn w:val="Normal"/>
    <w:rsid w:val="005F2A1D"/>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Steps-8thset">
    <w:name w:val="Steps-8th set"/>
    <w:basedOn w:val="List2"/>
    <w:rsid w:val="005F2A1D"/>
    <w:pPr>
      <w:widowControl w:val="0"/>
      <w:numPr>
        <w:numId w:val="21"/>
      </w:numPr>
      <w:tabs>
        <w:tab w:val="clear" w:pos="936"/>
        <w:tab w:val="num" w:pos="360"/>
      </w:tabs>
      <w:overflowPunct/>
      <w:autoSpaceDE/>
      <w:autoSpaceDN/>
      <w:adjustRightInd/>
      <w:spacing w:before="120"/>
      <w:ind w:left="720" w:hanging="360"/>
      <w:textAlignment w:val="auto"/>
    </w:pPr>
    <w:rPr>
      <w:rFonts w:ascii="Arial" w:eastAsia="Times New Roman" w:hAnsi="Arial"/>
      <w:sz w:val="24"/>
      <w:szCs w:val="24"/>
      <w:lang w:val="en-US"/>
    </w:rPr>
  </w:style>
  <w:style w:type="character" w:customStyle="1" w:styleId="NoSpacingChar">
    <w:name w:val="No Spacing Char"/>
    <w:link w:val="NoSpacing"/>
    <w:uiPriority w:val="1"/>
    <w:rsid w:val="005F2A1D"/>
    <w:rPr>
      <w:rFonts w:ascii="Arial" w:eastAsia="Times New Roman" w:hAnsi="Arial"/>
    </w:rPr>
  </w:style>
  <w:style w:type="character" w:customStyle="1" w:styleId="apple-style-span">
    <w:name w:val="apple-style-span"/>
    <w:basedOn w:val="DefaultParagraphFont"/>
    <w:rsid w:val="005F2A1D"/>
  </w:style>
  <w:style w:type="character" w:customStyle="1" w:styleId="2222Char">
    <w:name w:val="스타일 스타일 스타일 스타일 양쪽 첫 줄:  2 글자 + 첫 줄:  2 글자 + 첫 줄:  2 글자 + 첫 줄:  2... Char"/>
    <w:link w:val="2222"/>
    <w:rsid w:val="005F2A1D"/>
    <w:rPr>
      <w:rFonts w:ascii="Times New Roman" w:eastAsia="Malgun Gothic" w:hAnsi="Times New Roman" w:cs="Batang"/>
      <w:lang w:val="en-GB"/>
    </w:rPr>
  </w:style>
  <w:style w:type="character" w:customStyle="1" w:styleId="bulletChar">
    <w:name w:val="bullet Char"/>
    <w:link w:val="bullet"/>
    <w:locked/>
    <w:rsid w:val="005F2A1D"/>
    <w:rPr>
      <w:rFonts w:ascii="Times New Roman" w:eastAsia="Times New Roman" w:hAnsi="Times New Roman"/>
      <w:kern w:val="2"/>
      <w:szCs w:val="24"/>
      <w:lang w:val="en-GB"/>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5F2A1D"/>
    <w:rPr>
      <w:rFonts w:ascii="Arial" w:eastAsia="Times New Roman" w:hAnsi="Arial"/>
    </w:rPr>
  </w:style>
  <w:style w:type="paragraph" w:customStyle="1" w:styleId="Default">
    <w:name w:val="Default"/>
    <w:rsid w:val="005F2A1D"/>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styleId="NoSpacing">
    <w:name w:val="No Spacing"/>
    <w:basedOn w:val="Normal"/>
    <w:link w:val="NoSpacingChar"/>
    <w:uiPriority w:val="1"/>
    <w:qFormat/>
    <w:rsid w:val="005F2A1D"/>
    <w:pPr>
      <w:overflowPunct/>
      <w:autoSpaceDE/>
      <w:autoSpaceDN/>
      <w:adjustRightInd/>
      <w:spacing w:after="0"/>
      <w:jc w:val="both"/>
      <w:textAlignment w:val="auto"/>
    </w:pPr>
    <w:rPr>
      <w:rFonts w:ascii="Arial" w:eastAsia="Times New Roman" w:hAnsi="Arial" w:cstheme="minorBidi"/>
      <w:sz w:val="22"/>
      <w:szCs w:val="22"/>
      <w:lang w:val="en-US"/>
    </w:rPr>
  </w:style>
  <w:style w:type="paragraph" w:customStyle="1" w:styleId="Steps-9thset">
    <w:name w:val="Steps-9th set"/>
    <w:basedOn w:val="Normal"/>
    <w:rsid w:val="005F2A1D"/>
    <w:pPr>
      <w:widowControl w:val="0"/>
      <w:tabs>
        <w:tab w:val="num" w:pos="851"/>
        <w:tab w:val="left" w:pos="936"/>
      </w:tabs>
      <w:overflowPunct/>
      <w:autoSpaceDE/>
      <w:autoSpaceDN/>
      <w:adjustRightInd/>
      <w:spacing w:before="120"/>
      <w:ind w:left="851" w:hanging="851"/>
      <w:textAlignment w:val="auto"/>
    </w:pPr>
    <w:rPr>
      <w:rFonts w:ascii="Arial" w:eastAsia="Times New Roman" w:hAnsi="Arial"/>
      <w:sz w:val="24"/>
      <w:szCs w:val="24"/>
      <w:lang w:val="en-US"/>
    </w:rPr>
  </w:style>
  <w:style w:type="paragraph" w:customStyle="1" w:styleId="bullet">
    <w:name w:val="bullet"/>
    <w:basedOn w:val="ListParagraph"/>
    <w:link w:val="bulletChar"/>
    <w:qFormat/>
    <w:rsid w:val="005F2A1D"/>
    <w:pPr>
      <w:widowControl w:val="0"/>
      <w:tabs>
        <w:tab w:val="num" w:pos="720"/>
      </w:tabs>
      <w:spacing w:after="60"/>
      <w:ind w:left="0" w:hanging="360"/>
      <w:contextualSpacing/>
      <w:jc w:val="both"/>
    </w:pPr>
    <w:rPr>
      <w:rFonts w:ascii="Times New Roman" w:eastAsia="Times New Roman" w:hAnsi="Times New Roman" w:cstheme="minorBidi"/>
      <w:kern w:val="2"/>
      <w:szCs w:val="24"/>
      <w:lang w:val="en-GB"/>
    </w:rPr>
  </w:style>
  <w:style w:type="paragraph" w:customStyle="1" w:styleId="2222">
    <w:name w:val="스타일 스타일 스타일 스타일 양쪽 첫 줄:  2 글자 + 첫 줄:  2 글자 + 첫 줄:  2 글자 + 첫 줄:  2..."/>
    <w:basedOn w:val="Normal"/>
    <w:link w:val="2222Char"/>
    <w:rsid w:val="005F2A1D"/>
    <w:pPr>
      <w:overflowPunct/>
      <w:autoSpaceDE/>
      <w:autoSpaceDN/>
      <w:adjustRightInd/>
      <w:spacing w:after="180" w:line="336" w:lineRule="auto"/>
      <w:ind w:firstLineChars="200" w:firstLine="200"/>
      <w:jc w:val="both"/>
      <w:textAlignment w:val="auto"/>
    </w:pPr>
    <w:rPr>
      <w:rFonts w:eastAsia="Malgun Gothic" w:cs="Batang"/>
      <w:sz w:val="22"/>
      <w:szCs w:val="22"/>
    </w:rPr>
  </w:style>
  <w:style w:type="paragraph" w:customStyle="1" w:styleId="Proposal">
    <w:name w:val="Proposal"/>
    <w:basedOn w:val="BodyText"/>
    <w:qFormat/>
    <w:rsid w:val="005F2A1D"/>
    <w:pPr>
      <w:numPr>
        <w:numId w:val="19"/>
      </w:numPr>
      <w:tabs>
        <w:tab w:val="left" w:pos="936"/>
        <w:tab w:val="left" w:pos="1701"/>
      </w:tabs>
      <w:overflowPunct/>
      <w:autoSpaceDE/>
      <w:autoSpaceDN/>
      <w:adjustRightInd/>
      <w:spacing w:line="259" w:lineRule="auto"/>
      <w:ind w:left="936" w:hanging="936"/>
      <w:textAlignment w:val="auto"/>
    </w:pPr>
    <w:rPr>
      <w:rFonts w:ascii="Arial" w:eastAsia="Calibri" w:hAnsi="Arial" w:cs="Arial"/>
      <w:b/>
      <w:bCs/>
      <w:sz w:val="22"/>
      <w:szCs w:val="22"/>
      <w:lang w:val="en-GB" w:eastAsia="zh-CN"/>
    </w:rPr>
  </w:style>
  <w:style w:type="character" w:customStyle="1" w:styleId="00TextChar">
    <w:name w:val="00_Text Char"/>
    <w:link w:val="00Text"/>
    <w:qFormat/>
    <w:rsid w:val="005F2A1D"/>
    <w:rPr>
      <w:szCs w:val="24"/>
      <w:lang w:eastAsia="zh-CN"/>
    </w:rPr>
  </w:style>
  <w:style w:type="paragraph" w:customStyle="1" w:styleId="00Text">
    <w:name w:val="00_Text"/>
    <w:basedOn w:val="Normal"/>
    <w:link w:val="00TextChar"/>
    <w:qFormat/>
    <w:rsid w:val="005F2A1D"/>
    <w:pPr>
      <w:overflowPunct/>
      <w:autoSpaceDE/>
      <w:autoSpaceDN/>
      <w:adjustRightInd/>
      <w:spacing w:before="120" w:line="264" w:lineRule="auto"/>
      <w:jc w:val="both"/>
      <w:textAlignment w:val="auto"/>
    </w:pPr>
    <w:rPr>
      <w:rFonts w:asciiTheme="minorHAnsi" w:eastAsiaTheme="minorHAnsi" w:hAnsiTheme="minorHAnsi" w:cstheme="minorBidi"/>
      <w:sz w:val="22"/>
      <w:szCs w:val="24"/>
      <w:lang w:val="en-US" w:eastAsia="zh-CN"/>
    </w:rPr>
  </w:style>
  <w:style w:type="paragraph" w:customStyle="1" w:styleId="Bullet-3">
    <w:name w:val="Bullet-3"/>
    <w:basedOn w:val="Normal"/>
    <w:qFormat/>
    <w:rsid w:val="005F2A1D"/>
    <w:pPr>
      <w:numPr>
        <w:ilvl w:val="2"/>
        <w:numId w:val="22"/>
      </w:numPr>
      <w:overflowPunct/>
      <w:autoSpaceDE/>
      <w:autoSpaceDN/>
      <w:adjustRightInd/>
      <w:spacing w:before="60" w:after="0" w:line="288" w:lineRule="auto"/>
      <w:ind w:firstLineChars="100" w:firstLine="100"/>
      <w:jc w:val="both"/>
      <w:textAlignment w:val="auto"/>
    </w:pPr>
    <w:rPr>
      <w:rFonts w:ascii="Book Antiqua" w:eastAsia="Malgun Gothic" w:hAnsi="Book Antiq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4937">
      <w:bodyDiv w:val="1"/>
      <w:marLeft w:val="0"/>
      <w:marRight w:val="0"/>
      <w:marTop w:val="0"/>
      <w:marBottom w:val="0"/>
      <w:divBdr>
        <w:top w:val="none" w:sz="0" w:space="0" w:color="auto"/>
        <w:left w:val="none" w:sz="0" w:space="0" w:color="auto"/>
        <w:bottom w:val="none" w:sz="0" w:space="0" w:color="auto"/>
        <w:right w:val="none" w:sz="0" w:space="0" w:color="auto"/>
      </w:divBdr>
    </w:div>
    <w:div w:id="320231582">
      <w:bodyDiv w:val="1"/>
      <w:marLeft w:val="0"/>
      <w:marRight w:val="0"/>
      <w:marTop w:val="0"/>
      <w:marBottom w:val="0"/>
      <w:divBdr>
        <w:top w:val="none" w:sz="0" w:space="0" w:color="auto"/>
        <w:left w:val="none" w:sz="0" w:space="0" w:color="auto"/>
        <w:bottom w:val="none" w:sz="0" w:space="0" w:color="auto"/>
        <w:right w:val="none" w:sz="0" w:space="0" w:color="auto"/>
      </w:divBdr>
    </w:div>
    <w:div w:id="185159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8-e/Docs/R1-220085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0AF9EA-9237-4A88-912F-43D5CF763C09}">
  <ds:schemaRefs>
    <ds:schemaRef ds:uri="http://schemas.microsoft.com/sharepoint/v3/contenttype/forms"/>
  </ds:schemaRefs>
</ds:datastoreItem>
</file>

<file path=customXml/itemProps2.xml><?xml version="1.0" encoding="utf-8"?>
<ds:datastoreItem xmlns:ds="http://schemas.openxmlformats.org/officeDocument/2006/customXml" ds:itemID="{52290E36-A15F-4067-8440-E5A96C97520A}">
  <ds:schemaRefs>
    <ds:schemaRef ds:uri="http://schemas.openxmlformats.org/officeDocument/2006/bibliography"/>
  </ds:schemaRefs>
</ds:datastoreItem>
</file>

<file path=customXml/itemProps3.xml><?xml version="1.0" encoding="utf-8"?>
<ds:datastoreItem xmlns:ds="http://schemas.openxmlformats.org/officeDocument/2006/customXml" ds:itemID="{8E718F09-F8CE-4F6E-BFE1-2C8BB66B0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CB786B-AA10-4930-91F7-088565774B2E}">
  <ds:schemaRefs>
    <ds:schemaRef ds:uri="http://purl.org/dc/terms/"/>
    <ds:schemaRef ds:uri="http://purl.org/dc/elements/1.1/"/>
    <ds:schemaRef ds:uri="2ff76fbf-12b9-4337-ad3b-122e2d975ade"/>
    <ds:schemaRef ds:uri="http://schemas.microsoft.com/office/2006/documentManagement/type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ab813fb6-1347-4985-ab36-6575371b00b3"/>
  </ds:schemaRefs>
</ds:datastoreItem>
</file>

<file path=docProps/app.xml><?xml version="1.0" encoding="utf-8"?>
<Properties xmlns="http://schemas.openxmlformats.org/officeDocument/2006/extended-properties" xmlns:vt="http://schemas.openxmlformats.org/officeDocument/2006/docPropsVTypes">
  <Template>Normal.dotm</Template>
  <TotalTime>11263</TotalTime>
  <Pages>25</Pages>
  <Words>9191</Words>
  <Characters>52389</Characters>
  <Application>Microsoft Office Word</Application>
  <DocSecurity>0</DocSecurity>
  <Lines>436</Lines>
  <Paragraphs>122</Paragraphs>
  <ScaleCrop>false</ScaleCrop>
  <Company/>
  <LinksUpToDate>false</LinksUpToDate>
  <CharactersWithSpaces>61458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3312</cp:revision>
  <dcterms:created xsi:type="dcterms:W3CDTF">2021-04-29T20:43:00Z</dcterms:created>
  <dcterms:modified xsi:type="dcterms:W3CDTF">2022-02-14T19:12:00Z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